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Impact of Corporate Credibility and Celebrity Credibility on Consumer Reaction to Advertisements and Brands on JSTOR</w:t>
      </w:r>
      <w:br/>
      <w:hyperlink r:id="rId7" w:history="1">
        <w:r>
          <w:rPr>
            <w:color w:val="2980b9"/>
            <w:u w:val="single"/>
          </w:rPr>
          <w:t xml:space="preserve">https://www-jstor-org.sheffield.idm.oclc.org/stable/4189151</w:t>
        </w:r>
      </w:hyperlink>
    </w:p>
    <w:p>
      <w:pPr>
        <w:pStyle w:val="Heading1"/>
      </w:pPr>
      <w:bookmarkStart w:id="2" w:name="_Toc2"/>
      <w:r>
        <w:t>Article summary:</w:t>
      </w:r>
      <w:bookmarkEnd w:id="2"/>
    </w:p>
    <w:p>
      <w:pPr>
        <w:jc w:val="both"/>
      </w:pPr>
      <w:r>
        <w:rPr/>
        <w:t xml:space="preserve">1. 企业可信度和名人可信度对广告和品牌的消费者反应产生影响。</w:t>
      </w:r>
    </w:p>
    <w:p>
      <w:pPr>
        <w:jc w:val="both"/>
      </w:pPr>
      <w:r>
        <w:rPr/>
        <w:t xml:space="preserve">2. 社交媒体营销对消费者反应的实证研究表明，个体特征会影响其对广告的反应。</w:t>
      </w:r>
    </w:p>
    <w:p>
      <w:pPr>
        <w:jc w:val="both"/>
      </w:pPr>
      <w:r>
        <w:rPr/>
        <w:t xml:space="preserve">3. 公司社会责任传播通过CSR联想、CSR可信度和组织-公众关系等中介变量来促进CSR参与。</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缺乏具体的文章内容，我无法对其进行详细的批判性分析。但是，从文章标题和引用的期刊来看，这些文章都是经过同行评审的学术研究论文，应该具有一定的学术价值和可信度。然而，在阅读任何研究时，我们应该保持批判性思维，并注意可能存在的偏见、局限性和不足之处。</w:t>
      </w:r>
    </w:p>
    <w:p>
      <w:pPr>
        <w:pStyle w:val="Heading1"/>
      </w:pPr>
      <w:bookmarkStart w:id="5" w:name="_Toc5"/>
      <w:r>
        <w:t>Topics for further research:</w:t>
      </w:r>
      <w:bookmarkEnd w:id="5"/>
    </w:p>
    <w:p>
      <w:pPr>
        <w:spacing w:after="0"/>
        <w:numPr>
          <w:ilvl w:val="0"/>
          <w:numId w:val="2"/>
        </w:numPr>
      </w:pPr>
      <w:r>
        <w:rPr/>
        <w:t xml:space="preserve">相关研究
</w:t>
      </w:r>
    </w:p>
    <w:p>
      <w:pPr>
        <w:spacing w:after="0"/>
        <w:numPr>
          <w:ilvl w:val="0"/>
          <w:numId w:val="2"/>
        </w:numPr>
      </w:pPr>
      <w:r>
        <w:rPr/>
        <w:t xml:space="preserve">研究方法
</w:t>
      </w:r>
    </w:p>
    <w:p>
      <w:pPr>
        <w:spacing w:after="0"/>
        <w:numPr>
          <w:ilvl w:val="0"/>
          <w:numId w:val="2"/>
        </w:numPr>
      </w:pPr>
      <w:r>
        <w:rPr/>
        <w:t xml:space="preserve">样本选择
</w:t>
      </w:r>
    </w:p>
    <w:p>
      <w:pPr>
        <w:spacing w:after="0"/>
        <w:numPr>
          <w:ilvl w:val="0"/>
          <w:numId w:val="2"/>
        </w:numPr>
      </w:pPr>
      <w:r>
        <w:rPr/>
        <w:t xml:space="preserve">数据分析
</w:t>
      </w:r>
    </w:p>
    <w:p>
      <w:pPr>
        <w:spacing w:after="0"/>
        <w:numPr>
          <w:ilvl w:val="0"/>
          <w:numId w:val="2"/>
        </w:numPr>
      </w:pPr>
      <w:r>
        <w:rPr/>
        <w:t xml:space="preserve">结果解释
</w:t>
      </w:r>
    </w:p>
    <w:p>
      <w:pPr>
        <w:numPr>
          <w:ilvl w:val="0"/>
          <w:numId w:val="2"/>
        </w:numPr>
      </w:pPr>
      <w:r>
        <w:rPr/>
        <w:t xml:space="preserve">研究局限性</w:t>
      </w:r>
    </w:p>
    <w:p>
      <w:pPr>
        <w:pStyle w:val="Heading1"/>
      </w:pPr>
      <w:bookmarkStart w:id="6" w:name="_Toc6"/>
      <w:r>
        <w:t>Report location:</w:t>
      </w:r>
      <w:bookmarkEnd w:id="6"/>
    </w:p>
    <w:p>
      <w:hyperlink r:id="rId8" w:history="1">
        <w:r>
          <w:rPr>
            <w:color w:val="2980b9"/>
            <w:u w:val="single"/>
          </w:rPr>
          <w:t xml:space="preserve">https://www.fullpicture.app/item/331f3d05aff37cad7cc6dc4e0d0028b1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E26B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stor-org.sheffield.idm.oclc.org/stable/4189151" TargetMode="External"/><Relationship Id="rId8" Type="http://schemas.openxmlformats.org/officeDocument/2006/relationships/hyperlink" Target="https://www.fullpicture.app/item/331f3d05aff37cad7cc6dc4e0d0028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2023-12-01T08:18:46+01:00</dcterms:created>
  <dcterms:modified xsi:type="dcterms:W3CDTF">2023-12-01T08:18:46+01:00</dcterms:modified>
</cp:coreProperties>
</file>

<file path=docProps/custom.xml><?xml version="1.0" encoding="utf-8"?>
<Properties xmlns="http://schemas.openxmlformats.org/officeDocument/2006/custom-properties" xmlns:vt="http://schemas.openxmlformats.org/officeDocument/2006/docPropsVTypes"/>
</file>