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Transcriptional Analysis of Prebiotic Uptake and Catabolism by Lactobacillus acidophilus NCFM | PLOS ONE</w:t>
      </w:r>
      <w:br/>
      <w:hyperlink r:id="rId7" w:history="1">
        <w:r>
          <w:rPr>
            <w:color w:val="2980b9"/>
            <w:u w:val="single"/>
          </w:rPr>
          <w:t xml:space="preserve">https://journals.plos.org/plosone/article?id=10.1371%2Fjournal.pone.0044409</w:t>
        </w:r>
      </w:hyperlink>
    </w:p>
    <w:p>
      <w:pPr>
        <w:pStyle w:val="Heading1"/>
      </w:pPr>
      <w:bookmarkStart w:id="2" w:name="_Toc2"/>
      <w:r>
        <w:t>Article summary:</w:t>
      </w:r>
      <w:bookmarkEnd w:id="2"/>
    </w:p>
    <w:p>
      <w:pPr>
        <w:jc w:val="both"/>
      </w:pPr>
      <w:r>
        <w:rPr/>
        <w:t xml:space="preserve">1. 本文研究了Lactobacillus acidophilus NCFM对11种潜在益生元化合物的摄取和分解的转录组学和功能基因组学。研究发现，这些寡糖诱导了编码磷酸烯醇丙酮酸依赖性糖磷转移酶系统（PTS）、半乳糖葡萄糖苷（GPH）渗透酶和ATP结合盒（ABC）转运蛋白的基因表达。</w:t>
      </w:r>
    </w:p>
    <w:p>
      <w:pPr>
        <w:jc w:val="both"/>
      </w:pPr>
      <w:r>
        <w:rPr/>
        <w:t xml:space="preserve">2. PTS系统主要被双糖和三糖如纤维二聚体、异麦芽二聚体、异麦芽三聚体、泛奥斯和龙胆二聚体上调，而ABC转运蛋白则被拉菲诺糖、多聚葡萄糖和豆寇三聚体上调。单一的GPH转运蛋白则被乳甜醇和低聚半乳糖诱导。</w:t>
      </w:r>
    </w:p>
    <w:p>
      <w:pPr>
        <w:jc w:val="both"/>
      </w:pPr>
      <w:r>
        <w:rPr/>
        <w:t xml:space="preserve">3. 这些不同的转运蛋白与家族1、2、4、13、32、36、42和65中的多个碳水化合物水解酶相关联，参与α-和β-连接的葡萄糖苷和半乳糖苷的分解代谢。此外，还观察到不同的PTS相关GH1 6-磷酸-β-葡萄糖苷酶在龙胆二聚体和纤维二聚体的分解代谢中发挥了亚家族特异性作用。</w:t>
      </w:r>
    </w:p>
    <w:p>
      <w:pPr>
        <w:jc w:val="both"/>
      </w:pPr>
      <w:r>
        <w:rPr/>
        <w:t xml:space="preserve"/>
      </w:r>
    </w:p>
    <w:p>
      <w:pPr>
        <w:jc w:val="both"/>
      </w:pPr>
      <w:r>
        <w:rPr/>
        <w:t xml:space="preserve">总结：本文通过转录组学和功能基因组学揭示了Lactobacillus acidophilus NCFM对潜在益生元化合物的摄取和分解代谢机制。这些发现有助于选择和筛选对肠道微生物群产生积极影响的益生菌和益生元化合物。</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对于这篇文章的详细批判性分析，需要先阅读全文以获取更多信息。以下是一些可能需要关注的方面：</w:t>
      </w:r>
    </w:p>
    <w:p>
      <w:pPr>
        <w:jc w:val="both"/>
      </w:pPr>
      <w:r>
        <w:rPr/>
        <w:t xml:space="preserve"/>
      </w:r>
    </w:p>
    <w:p>
      <w:pPr>
        <w:jc w:val="both"/>
      </w:pPr>
      <w:r>
        <w:rPr/>
        <w:t xml:space="preserve">1. 偏见及其来源：需要注意作者是否有任何潜在的利益冲突或偏见，例如是否受到某个公司或组织的资助。这可能会影响他们对研究结果的解释和呈现方式。</w:t>
      </w:r>
    </w:p>
    <w:p>
      <w:pPr>
        <w:jc w:val="both"/>
      </w:pPr>
      <w:r>
        <w:rPr/>
        <w:t xml:space="preserve"/>
      </w:r>
    </w:p>
    <w:p>
      <w:pPr>
        <w:jc w:val="both"/>
      </w:pPr>
      <w:r>
        <w:rPr/>
        <w:t xml:space="preserve">2. 片面报道：文章是否只报道了支持作者观点的结果，而忽略了其他可能存在的结果。如果有其他相关研究得出不同结论，那么这些差异应该被提及和讨论。</w:t>
      </w:r>
    </w:p>
    <w:p>
      <w:pPr>
        <w:jc w:val="both"/>
      </w:pPr>
      <w:r>
        <w:rPr/>
        <w:t xml:space="preserve"/>
      </w:r>
    </w:p>
    <w:p>
      <w:pPr>
        <w:jc w:val="both"/>
      </w:pPr>
      <w:r>
        <w:rPr/>
        <w:t xml:space="preserve">3. 无根据的主张：文章中是否存在没有足够证据支持的主张。科学研究应该基于可靠的数据和实验证据，而不仅仅是作者个人意见或推测。</w:t>
      </w:r>
    </w:p>
    <w:p>
      <w:pPr>
        <w:jc w:val="both"/>
      </w:pPr>
      <w:r>
        <w:rPr/>
        <w:t xml:space="preserve"/>
      </w:r>
    </w:p>
    <w:p>
      <w:pPr>
        <w:jc w:val="both"/>
      </w:pPr>
      <w:r>
        <w:rPr/>
        <w:t xml:space="preserve">4. 缺失的考虑点：文章是否忽略了一些重要因素或变量，这些因素可能会对研究结果产生影响。例如，是否考虑了样本大小、实验设计、统计方法等因素。</w:t>
      </w:r>
    </w:p>
    <w:p>
      <w:pPr>
        <w:jc w:val="both"/>
      </w:pPr>
      <w:r>
        <w:rPr/>
        <w:t xml:space="preserve"/>
      </w:r>
    </w:p>
    <w:p>
      <w:pPr>
        <w:jc w:val="both"/>
      </w:pPr>
      <w:r>
        <w:rPr/>
        <w:t xml:space="preserve">5. 所提出主张的缺失证据：如果文章提出了某种主张或结论，但没有提供足够的证据来支持它们，那么这些主张就应该受到质疑。</w:t>
      </w:r>
    </w:p>
    <w:p>
      <w:pPr>
        <w:jc w:val="both"/>
      </w:pPr>
      <w:r>
        <w:rPr/>
        <w:t xml:space="preserve"/>
      </w:r>
    </w:p>
    <w:p>
      <w:pPr>
        <w:jc w:val="both"/>
      </w:pPr>
      <w:r>
        <w:rPr/>
        <w:t xml:space="preserve">6. 未探索的反驳：文章是否提及了可能存在的反对观点，并对其进行了充分讨论。科学研究应该能够考虑到不同观点和解释，并进行相应的辩论。</w:t>
      </w:r>
    </w:p>
    <w:p>
      <w:pPr>
        <w:jc w:val="both"/>
      </w:pPr>
      <w:r>
        <w:rPr/>
        <w:t xml:space="preserve"/>
      </w:r>
    </w:p>
    <w:p>
      <w:pPr>
        <w:jc w:val="both"/>
      </w:pPr>
      <w:r>
        <w:rPr/>
        <w:t xml:space="preserve">7. 宣传内容：文章是否包含任何宣传性语言或倾向，试图推销某种产品或观点。科学研究应该客观、中立地呈现结果，而不是为特定利益服务。</w:t>
      </w:r>
    </w:p>
    <w:p>
      <w:pPr>
        <w:jc w:val="both"/>
      </w:pPr>
      <w:r>
        <w:rPr/>
        <w:t xml:space="preserve"/>
      </w:r>
    </w:p>
    <w:p>
      <w:pPr>
        <w:jc w:val="both"/>
      </w:pPr>
      <w:r>
        <w:rPr/>
        <w:t xml:space="preserve">8. 偏袒：文章是否偏袒某个特定的观点或结论，而忽略了其他可能存在的解释。科学研究应该尽量客观地呈现所有相关证据，并避免偏见。</w:t>
      </w:r>
    </w:p>
    <w:p>
      <w:pPr>
        <w:jc w:val="both"/>
      </w:pPr>
      <w:r>
        <w:rPr/>
        <w:t xml:space="preserve"/>
      </w:r>
    </w:p>
    <w:p>
      <w:pPr>
        <w:jc w:val="both"/>
      </w:pPr>
      <w:r>
        <w:rPr/>
        <w:t xml:space="preserve">9. 是否注意到可能的风险：如果研究涉及人类或动物试验，那么作者是否提及了可能存在的伦理和安全风险，并采取了适当的措施来减轻这些风险。</w:t>
      </w:r>
    </w:p>
    <w:p>
      <w:pPr>
        <w:jc w:val="both"/>
      </w:pPr>
      <w:r>
        <w:rPr/>
        <w:t xml:space="preserve"/>
      </w:r>
    </w:p>
    <w:p>
      <w:pPr>
        <w:jc w:val="both"/>
      </w:pPr>
      <w:r>
        <w:rPr/>
        <w:t xml:space="preserve">10. 平等地呈现双方：如果有争议性问题或不同观点存在，那么作者是否平等地呈现了双方的论据和证据。科学研究应该鼓励辩论和多样性观点的表达。</w:t>
      </w:r>
    </w:p>
    <w:p>
      <w:pPr>
        <w:jc w:val="both"/>
      </w:pPr>
      <w:r>
        <w:rPr/>
        <w:t xml:space="preserve"/>
      </w:r>
    </w:p>
    <w:p>
      <w:pPr>
        <w:jc w:val="both"/>
      </w:pPr>
      <w:r>
        <w:rPr/>
        <w:t xml:space="preserve">总之，在对这篇文章进行批判性分析时，需要关注以上几个方面，并根据可用的信息和证据来评估其科学可靠性和可信度。</w:t>
      </w:r>
    </w:p>
    <w:p>
      <w:pPr>
        <w:pStyle w:val="Heading1"/>
      </w:pPr>
      <w:bookmarkStart w:id="5" w:name="_Toc5"/>
      <w:r>
        <w:t>Topics for further research:</w:t>
      </w:r>
      <w:bookmarkEnd w:id="5"/>
    </w:p>
    <w:p>
      <w:pPr>
        <w:spacing w:after="0"/>
        <w:numPr>
          <w:ilvl w:val="0"/>
          <w:numId w:val="2"/>
        </w:numPr>
      </w:pPr>
      <w:r>
        <w:rPr/>
        <w:t xml:space="preserve">作者潜在利益冲突或偏见
</w:t>
      </w:r>
    </w:p>
    <w:p>
      <w:pPr>
        <w:spacing w:after="0"/>
        <w:numPr>
          <w:ilvl w:val="0"/>
          <w:numId w:val="2"/>
        </w:numPr>
      </w:pPr>
      <w:r>
        <w:rPr/>
        <w:t xml:space="preserve">文章是否只报道了支持作者观点的结果
</w:t>
      </w:r>
    </w:p>
    <w:p>
      <w:pPr>
        <w:spacing w:after="0"/>
        <w:numPr>
          <w:ilvl w:val="0"/>
          <w:numId w:val="2"/>
        </w:numPr>
      </w:pPr>
      <w:r>
        <w:rPr/>
        <w:t xml:space="preserve">文章中是否存在没有足够证据支持的主张
</w:t>
      </w:r>
    </w:p>
    <w:p>
      <w:pPr>
        <w:spacing w:after="0"/>
        <w:numPr>
          <w:ilvl w:val="0"/>
          <w:numId w:val="2"/>
        </w:numPr>
      </w:pPr>
      <w:r>
        <w:rPr/>
        <w:t xml:space="preserve">文章是否忽略了重要因素或变量
</w:t>
      </w:r>
    </w:p>
    <w:p>
      <w:pPr>
        <w:spacing w:after="0"/>
        <w:numPr>
          <w:ilvl w:val="0"/>
          <w:numId w:val="2"/>
        </w:numPr>
      </w:pPr>
      <w:r>
        <w:rPr/>
        <w:t xml:space="preserve">文章提出的主张是否有足够的证据支持
</w:t>
      </w:r>
    </w:p>
    <w:p>
      <w:pPr>
        <w:numPr>
          <w:ilvl w:val="0"/>
          <w:numId w:val="2"/>
        </w:numPr>
      </w:pPr>
      <w:r>
        <w:rPr/>
        <w:t xml:space="preserve">文章是否提及了可能存在的反对观点并进行了充分讨论</w:t>
      </w:r>
    </w:p>
    <w:p>
      <w:pPr>
        <w:pStyle w:val="Heading1"/>
      </w:pPr>
      <w:bookmarkStart w:id="6" w:name="_Toc6"/>
      <w:r>
        <w:t>Report location:</w:t>
      </w:r>
      <w:bookmarkEnd w:id="6"/>
    </w:p>
    <w:p>
      <w:hyperlink r:id="rId8" w:history="1">
        <w:r>
          <w:rPr>
            <w:color w:val="2980b9"/>
            <w:u w:val="single"/>
          </w:rPr>
          <w:t xml:space="preserve">https://www.fullpicture.app/item/32cdfe285bb6549a2d8841d49b2cfc23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9E6D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044409" TargetMode="External"/><Relationship Id="rId8" Type="http://schemas.openxmlformats.org/officeDocument/2006/relationships/hyperlink" Target="https://www.fullpicture.app/item/32cdfe285bb6549a2d8841d49b2cfc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2024-03-29T08:18:09+01:00</dcterms:created>
  <dcterms:modified xsi:type="dcterms:W3CDTF">2024-03-29T08:18:09+01:00</dcterms:modified>
</cp:coreProperties>
</file>

<file path=docProps/custom.xml><?xml version="1.0" encoding="utf-8"?>
<Properties xmlns="http://schemas.openxmlformats.org/officeDocument/2006/custom-properties" xmlns:vt="http://schemas.openxmlformats.org/officeDocument/2006/docPropsVTypes"/>
</file>