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rare earth element doping on thermoelectric properties of GeTe - ScienceDirect</w:t>
      </w:r>
      <w:br/>
      <w:hyperlink r:id="rId7" w:history="1">
        <w:r>
          <w:rPr>
            <w:color w:val="2980b9"/>
            <w:u w:val="single"/>
          </w:rPr>
          <w:t xml:space="preserve">https://www.sciencedirect.com/science/article/pii/S138589472202767X</w:t>
        </w:r>
      </w:hyperlink>
    </w:p>
    <w:p>
      <w:pPr>
        <w:pStyle w:val="Heading1"/>
      </w:pPr>
      <w:bookmarkStart w:id="2" w:name="_Toc2"/>
      <w:r>
        <w:t>Article summary:</w:t>
      </w:r>
      <w:bookmarkEnd w:id="2"/>
    </w:p>
    <w:p>
      <w:pPr>
        <w:jc w:val="both"/>
      </w:pPr>
      <w:r>
        <w:rPr/>
        <w:t xml:space="preserve">1. GeTe is a promising medium temperature thermoelectric material with high zT.</w:t>
      </w:r>
    </w:p>
    <w:p>
      <w:pPr>
        <w:jc w:val="both"/>
      </w:pPr>
      <w:r>
        <w:rPr/>
        <w:t xml:space="preserve">2. Rare earth element (Eu, Gd, Er and Tm) substitutions at Ge site of GeTe can enhance its thermoelectric performance by increasing the Seebeck coefficient and reducing lattice thermal conductivity.</w:t>
      </w:r>
    </w:p>
    <w:p>
      <w:pPr>
        <w:jc w:val="both"/>
      </w:pPr>
      <w:r>
        <w:rPr/>
        <w:t xml:space="preserve">3. The substitution limit of rare earth elements at Ge site of GeTe increases with increasing atomic number, contributing to strengthened phonon scattering and leading to an enhanced dimensionless figure of merit.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作为一篇科学论文，该文章提供了对稀土元素掺杂对GeTe热电性能的影响进行全面研究的结果。然而，在阅读文章时，我们也可以发现一些潜在的偏见和问题。</w:t>
      </w:r>
    </w:p>
    <w:p>
      <w:pPr>
        <w:jc w:val="both"/>
      </w:pPr>
      <w:r>
        <w:rPr/>
        <w:t xml:space="preserve"/>
      </w:r>
    </w:p>
    <w:p>
      <w:pPr>
        <w:jc w:val="both"/>
      </w:pPr>
      <w:r>
        <w:rPr/>
        <w:t xml:space="preserve">首先，文章没有充分考虑到可能存在的风险和负面影响。例如，稀土元素是有毒的，并且可能会对环境造成污染。此外，这些元素通常是非常昂贵和稀缺的资源，因此在大规模应用中可能会受到限制。</w:t>
      </w:r>
    </w:p>
    <w:p>
      <w:pPr>
        <w:jc w:val="both"/>
      </w:pPr>
      <w:r>
        <w:rPr/>
        <w:t xml:space="preserve"/>
      </w:r>
    </w:p>
    <w:p>
      <w:pPr>
        <w:jc w:val="both"/>
      </w:pPr>
      <w:r>
        <w:rPr/>
        <w:t xml:space="preserve">其次，文章没有平等地呈现双方观点。作者只关注了稀土元素掺杂对GeTe热电性能的积极影响，并没有探讨其他可能存在的负面影响或者不同观点之间的争议。</w:t>
      </w:r>
    </w:p>
    <w:p>
      <w:pPr>
        <w:jc w:val="both"/>
      </w:pPr>
      <w:r>
        <w:rPr/>
        <w:t xml:space="preserve"/>
      </w:r>
    </w:p>
    <w:p>
      <w:pPr>
        <w:jc w:val="both"/>
      </w:pPr>
      <w:r>
        <w:rPr/>
        <w:t xml:space="preserve">此外，文章中也存在一些片面报道和无根据的主张。例如，在介绍热电技术时，作者声称它可以解决环境污染和能源危机问题，但并没有提供足够的证据来支持这个主张。</w:t>
      </w:r>
    </w:p>
    <w:p>
      <w:pPr>
        <w:jc w:val="both"/>
      </w:pPr>
      <w:r>
        <w:rPr/>
        <w:t xml:space="preserve"/>
      </w:r>
    </w:p>
    <w:p>
      <w:pPr>
        <w:jc w:val="both"/>
      </w:pPr>
      <w:r>
        <w:rPr/>
        <w:t xml:space="preserve">最后，文章中还存在一些缺失考虑点和未探索反驳。例如，在讨论GeTe高zT值时，并没有提及其他可能具有更高zT值的材料或者方法。</w:t>
      </w:r>
    </w:p>
    <w:p>
      <w:pPr>
        <w:jc w:val="both"/>
      </w:pPr>
      <w:r>
        <w:rPr/>
        <w:t xml:space="preserve"/>
      </w:r>
    </w:p>
    <w:p>
      <w:pPr>
        <w:jc w:val="both"/>
      </w:pPr>
      <w:r>
        <w:rPr/>
        <w:t xml:space="preserve">总之，尽管该文章提供了有价值的研究结果，但我们需要注意其中存在的潜在偏见、片面报道、无根据主张、缺失考虑点等问题，并保持批判性思维来评估其结论。</w:t>
      </w:r>
    </w:p>
    <w:p>
      <w:pPr>
        <w:pStyle w:val="Heading1"/>
      </w:pPr>
      <w:bookmarkStart w:id="5" w:name="_Toc5"/>
      <w:r>
        <w:t>Topics for further research:</w:t>
      </w:r>
      <w:bookmarkEnd w:id="5"/>
    </w:p>
    <w:p>
      <w:pPr>
        <w:spacing w:after="0"/>
        <w:numPr>
          <w:ilvl w:val="0"/>
          <w:numId w:val="2"/>
        </w:numPr>
      </w:pPr>
      <w:r>
        <w:rPr/>
        <w:t xml:space="preserve">Potential risks and negative impacts of rare earth element doping
</w:t>
      </w:r>
    </w:p>
    <w:p>
      <w:pPr>
        <w:spacing w:after="0"/>
        <w:numPr>
          <w:ilvl w:val="0"/>
          <w:numId w:val="2"/>
        </w:numPr>
      </w:pPr>
      <w:r>
        <w:rPr/>
        <w:t xml:space="preserve">Balanced presentation of different perspectives
</w:t>
      </w:r>
    </w:p>
    <w:p>
      <w:pPr>
        <w:spacing w:after="0"/>
        <w:numPr>
          <w:ilvl w:val="0"/>
          <w:numId w:val="2"/>
        </w:numPr>
      </w:pPr>
      <w:r>
        <w:rPr/>
        <w:t xml:space="preserve">Unsubstantiated claims and one-sided reporting
</w:t>
      </w:r>
    </w:p>
    <w:p>
      <w:pPr>
        <w:spacing w:after="0"/>
        <w:numPr>
          <w:ilvl w:val="0"/>
          <w:numId w:val="2"/>
        </w:numPr>
      </w:pPr>
      <w:r>
        <w:rPr/>
        <w:t xml:space="preserve">Other materials or methods with higher zT values
</w:t>
      </w:r>
    </w:p>
    <w:p>
      <w:pPr>
        <w:spacing w:after="0"/>
        <w:numPr>
          <w:ilvl w:val="0"/>
          <w:numId w:val="2"/>
        </w:numPr>
      </w:pPr>
      <w:r>
        <w:rPr/>
        <w:t xml:space="preserve">Critical thinking and evaluation of conclusions
</w:t>
      </w:r>
    </w:p>
    <w:p>
      <w:pPr>
        <w:numPr>
          <w:ilvl w:val="0"/>
          <w:numId w:val="2"/>
        </w:numPr>
      </w:pPr>
      <w:r>
        <w:rPr/>
        <w:t xml:space="preserve">Limitations and considerations for large-scale applications</w:t>
      </w:r>
    </w:p>
    <w:p>
      <w:pPr>
        <w:pStyle w:val="Heading1"/>
      </w:pPr>
      <w:bookmarkStart w:id="6" w:name="_Toc6"/>
      <w:r>
        <w:t>Report location:</w:t>
      </w:r>
      <w:bookmarkEnd w:id="6"/>
    </w:p>
    <w:p>
      <w:hyperlink r:id="rId8" w:history="1">
        <w:r>
          <w:rPr>
            <w:color w:val="2980b9"/>
            <w:u w:val="single"/>
          </w:rPr>
          <w:t xml:space="preserve">https://www.fullpicture.app/item/32af87745f5ce2228b29d6fb5bdf7707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EC63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202767X" TargetMode="External"/><Relationship Id="rId8" Type="http://schemas.openxmlformats.org/officeDocument/2006/relationships/hyperlink" Target="https://www.fullpicture.app/item/32af87745f5ce2228b29d6fb5bdf77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2024-01-21T17:26:07+01:00</dcterms:created>
  <dcterms:modified xsi:type="dcterms:W3CDTF">2024-01-21T17:26:07+01:00</dcterms:modified>
</cp:coreProperties>
</file>

<file path=docProps/custom.xml><?xml version="1.0" encoding="utf-8"?>
<Properties xmlns="http://schemas.openxmlformats.org/officeDocument/2006/custom-properties" xmlns:vt="http://schemas.openxmlformats.org/officeDocument/2006/docPropsVTypes"/>
</file>