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‘French people are angry’: communities react after protests | France | The Guardian</w:t>
      </w:r>
      <w:br/>
      <w:hyperlink r:id="rId7" w:history="1">
        <w:r>
          <w:rPr>
            <w:color w:val="2980b9"/>
            <w:u w:val="single"/>
          </w:rPr>
          <w:t xml:space="preserve">https://www.theguardian.com/world/2023/jul/10/french-people-are-angry-communities-react-after-protests</w:t>
        </w:r>
      </w:hyperlink>
    </w:p>
    <w:p>
      <w:pPr>
        <w:pStyle w:val="Heading1"/>
      </w:pPr>
      <w:bookmarkStart w:id="2" w:name="_Toc2"/>
      <w:r>
        <w:t>Article summary:</w:t>
      </w:r>
      <w:bookmarkEnd w:id="2"/>
    </w:p>
    <w:p>
      <w:pPr>
        <w:jc w:val="both"/>
      </w:pPr>
      <w:r>
        <w:rPr/>
        <w:t xml:space="preserve">1. Riots erupted in France after a police officer fatally shot a 17-year-old of North African descent during a traffic stop. The riots spread to affluent areas, causing damage and unrest.</w:t>
      </w:r>
    </w:p>
    <w:p>
      <w:pPr>
        <w:jc w:val="both"/>
      </w:pPr>
      <w:r>
        <w:rPr/>
        <w:t xml:space="preserve">2. The French population is divided on the issue, with some believing that there is structural inequality and racism in the country, while others support the police and believe that the riots are unjustified.</w:t>
      </w:r>
    </w:p>
    <w:p>
      <w:pPr>
        <w:jc w:val="both"/>
      </w:pPr>
      <w:r>
        <w:rPr/>
        <w:t xml:space="preserve">3. Many young people from disadvantaged neighborhoods feel outraged and believe that violence is the only way to be heard and seek justice. There is a lack of trust in the French justice system, particularly among descendants of immigrants or immigrants themselves.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这篇文章主要报道了法国近期爆发的抗议活动以及人们对此的反应。然而，这篇文章存在一些潜在的偏见和片面报道。</w:t>
      </w:r>
    </w:p>
    <w:p>
      <w:pPr>
        <w:jc w:val="both"/>
      </w:pPr>
      <w:r>
        <w:rPr/>
        <w:t xml:space="preserve"/>
      </w:r>
    </w:p>
    <w:p>
      <w:pPr>
        <w:jc w:val="both"/>
      </w:pPr>
      <w:r>
        <w:rPr/>
        <w:t xml:space="preserve">首先，文章提到了警察枪杀一名北非裔17岁男孩的事件，并称这是导致抗议活动爆发的导火索。然而，文章没有提供足够的证据来支持这一说法，也没有探讨其他可能导致抗议活动的因素。这种不平衡的报道可能会给读者留下错误的印象，认为警察是唯一责任方。</w:t>
      </w:r>
    </w:p>
    <w:p>
      <w:pPr>
        <w:jc w:val="both"/>
      </w:pPr>
      <w:r>
        <w:rPr/>
        <w:t xml:space="preserve"/>
      </w:r>
    </w:p>
    <w:p>
      <w:pPr>
        <w:jc w:val="both"/>
      </w:pPr>
      <w:r>
        <w:rPr/>
        <w:t xml:space="preserve">其次，文章引用了几位受访者对抗议活动的看法，但大多数受访者都表达了对骚乱者感到愤怒和不满。这种选择性报道可能会使读者认为大多数法国人都反对抗议活动，而忽视了那些支持或理解抗议活动的声音。</w:t>
      </w:r>
    </w:p>
    <w:p>
      <w:pPr>
        <w:jc w:val="both"/>
      </w:pPr>
      <w:r>
        <w:rPr/>
        <w:t xml:space="preserve"/>
      </w:r>
    </w:p>
    <w:p>
      <w:pPr>
        <w:jc w:val="both"/>
      </w:pPr>
      <w:r>
        <w:rPr/>
        <w:t xml:space="preserve">此外，文章还提到了一些关于警察暴力和种族歧视问题的观点，但没有提供充分的证据来支持这些观点。虽然有些学生表示曾被要求出示身份证明，但这并不能作为证明警察普遍存在暴力倾向和种族歧视的依据。文章应该更加客观地探讨这些问题，并提供更多的证据和数据来支持观点。</w:t>
      </w:r>
    </w:p>
    <w:p>
      <w:pPr>
        <w:jc w:val="both"/>
      </w:pPr>
      <w:r>
        <w:rPr/>
        <w:t xml:space="preserve"/>
      </w:r>
    </w:p>
    <w:p>
      <w:pPr>
        <w:jc w:val="both"/>
      </w:pPr>
      <w:r>
        <w:rPr/>
        <w:t xml:space="preserve">最后，文章没有充分考虑到抗议活动可能带来的风险和负面影响。虽然一些受访者表示理解骚乱者的愤怒，但他们也承认暴力行为是不可接受的。然而，文章没有深入探讨抗议活动对社会秩序和公共安全的影响，以及可能导致进一步分裂和冲突的风险。</w:t>
      </w:r>
    </w:p>
    <w:p>
      <w:pPr>
        <w:jc w:val="both"/>
      </w:pPr>
      <w:r>
        <w:rPr/>
        <w:t xml:space="preserve"/>
      </w:r>
    </w:p>
    <w:p>
      <w:pPr>
        <w:jc w:val="both"/>
      </w:pPr>
      <w:r>
        <w:rPr/>
        <w:t xml:space="preserve">总之，这篇文章存在潜在的偏见和片面报道，未能提供充分的证据和平衡的观点。它忽视了其他可能导致抗议活动的因素，并未充分考虑到抗议活动可能带来的风险和负面影响。读者应该保持批判性思维，并寻找更全面、客观的报道来了解法国抗议活动背后复杂的现实情况。</w:t>
      </w:r>
    </w:p>
    <w:p>
      <w:pPr>
        <w:pStyle w:val="Heading1"/>
      </w:pPr>
      <w:bookmarkStart w:id="5" w:name="_Toc5"/>
      <w:r>
        <w:t>Topics for further research:</w:t>
      </w:r>
      <w:bookmarkEnd w:id="5"/>
    </w:p>
    <w:p>
      <w:pPr>
        <w:spacing w:after="0"/>
        <w:numPr>
          <w:ilvl w:val="0"/>
          <w:numId w:val="2"/>
        </w:numPr>
      </w:pPr>
      <w:r>
        <w:rPr/>
        <w:t xml:space="preserve">法国抗议活动的原因和背景
</w:t>
      </w:r>
    </w:p>
    <w:p>
      <w:pPr>
        <w:spacing w:after="0"/>
        <w:numPr>
          <w:ilvl w:val="0"/>
          <w:numId w:val="2"/>
        </w:numPr>
      </w:pPr>
      <w:r>
        <w:rPr/>
        <w:t xml:space="preserve">抗议活动的规模和影响
</w:t>
      </w:r>
    </w:p>
    <w:p>
      <w:pPr>
        <w:spacing w:after="0"/>
        <w:numPr>
          <w:ilvl w:val="0"/>
          <w:numId w:val="2"/>
        </w:numPr>
      </w:pPr>
      <w:r>
        <w:rPr/>
        <w:t xml:space="preserve">抗议活动中的警察行为和种族歧视问题
</w:t>
      </w:r>
    </w:p>
    <w:p>
      <w:pPr>
        <w:spacing w:after="0"/>
        <w:numPr>
          <w:ilvl w:val="0"/>
          <w:numId w:val="2"/>
        </w:numPr>
      </w:pPr>
      <w:r>
        <w:rPr/>
        <w:t xml:space="preserve">抗议活动对社会秩序和公共安全的影响
</w:t>
      </w:r>
    </w:p>
    <w:p>
      <w:pPr>
        <w:spacing w:after="0"/>
        <w:numPr>
          <w:ilvl w:val="0"/>
          <w:numId w:val="2"/>
        </w:numPr>
      </w:pPr>
      <w:r>
        <w:rPr/>
        <w:t xml:space="preserve">抗议活动的支持者和反对者的观点
</w:t>
      </w:r>
    </w:p>
    <w:p>
      <w:pPr>
        <w:numPr>
          <w:ilvl w:val="0"/>
          <w:numId w:val="2"/>
        </w:numPr>
      </w:pPr>
      <w:r>
        <w:rPr/>
        <w:t xml:space="preserve">抗议活动可能导致的进一步分裂和冲突的风险</w:t>
      </w:r>
    </w:p>
    <w:p>
      <w:pPr>
        <w:pStyle w:val="Heading1"/>
      </w:pPr>
      <w:bookmarkStart w:id="6" w:name="_Toc6"/>
      <w:r>
        <w:t>Report location:</w:t>
      </w:r>
      <w:bookmarkEnd w:id="6"/>
    </w:p>
    <w:p>
      <w:hyperlink r:id="rId8" w:history="1">
        <w:r>
          <w:rPr>
            <w:color w:val="2980b9"/>
            <w:u w:val="single"/>
          </w:rPr>
          <w:t xml:space="preserve">https://www.fullpicture.app/item/325adfb98213e6dd2b06c46069c4e3ef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DB9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3/jul/10/french-people-are-angry-communities-react-after-protests" TargetMode="External"/><Relationship Id="rId8" Type="http://schemas.openxmlformats.org/officeDocument/2006/relationships/hyperlink" Target="https://www.fullpicture.app/item/325adfb98213e6dd2b06c46069c4e3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2023-12-25T15:13:55+01:00</dcterms:created>
  <dcterms:modified xsi:type="dcterms:W3CDTF">2023-12-25T15:13:55+01:00</dcterms:modified>
</cp:coreProperties>
</file>

<file path=docProps/custom.xml><?xml version="1.0" encoding="utf-8"?>
<Properties xmlns="http://schemas.openxmlformats.org/officeDocument/2006/custom-properties" xmlns:vt="http://schemas.openxmlformats.org/officeDocument/2006/docPropsVTypes"/>
</file>