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PEP | Read - A Psychoanalytic Study of Migration: Its Normal and Pathological Aspects --- 政治公众人物 |阅读 - 移民的精神分析研究：其正常和病理方面</w:t></w:r><w:br/><w:hyperlink r:id="rId7" w:history="1"><w:r><w:rPr><w:color w:val="2980b9"/><w:u w:val="single"/></w:rPr><w:t xml:space="preserve">https://pep-web.org/search/document/APA.032.0013A?index=33&page=P0035&searchTerms=%5B%7B%22term%22%3A%22Le%C3%B3n+Grinberg%22%2C%22type%22%3A%22author%22%2C%22value%22%3A%22Le%C3%B3n+Grinberg%22%7D%5D</w:t></w:r></w:hyperlink></w:p><w:p><w:pPr><w:pStyle w:val="Heading1"/></w:pPr><w:bookmarkStart w:id="2" w:name="_Toc2"/><w:r><w:t>Article summary:</w:t></w:r><w:bookmarkEnd w:id="2"/></w:p><w:p><w:pPr><w:jc w:val="both"/></w:pPr><w:r><w:rPr/><w:t xml:space="preserve">1. The psychoanalytic study of migration has received little attention, despite the fact that psychoanalysts themselves have experienced migration during their careers.</w:t></w:r></w:p><w:p><w:pPr><w:jc w:val="both"/></w:pPr><w:r><w:rPr/><w:t xml:space="preserve">2. Migration can trigger various anxieties in individuals, including separation anxiety, superego anxieties, persecutory anxieties, depressive anxieties, and confusional anxieties.</w:t></w:r></w:p><w:p><w:pPr><w:jc w:val="both"/></w:pPr><w:r><w:rPr/><w:t xml:space="preserve">3. The desire to migrate can stem from a need for knowledge and discovery, a desire to escape persecution or familiar environments, or a combination of ochnophilic (attachment to security) and philobatic (desire for independence and adventure) attitudes.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&quot;A Psychoanalytic Study of Migration: Its Normal and Pathological Aspects&quot; provides an interesting perspective on the psychological aspects of migration. However, there are several potential biases and limitations in the article that need to be addressed.</w:t></w:r></w:p><w:p><w:pPr><w:jc w:val="both"/></w:pPr><w:r><w:rPr/><w:t xml:space="preserve"></w:t></w:r></w:p><w:p><w:pPr><w:jc w:val="both"/></w:pPr><w:r><w:rPr/><w:t xml:space="preserve">Firstly, the article focuses primarily on the psychoanalytic perspective of migration, neglecting other important factors such as economic, social, and political reasons for migration. While it acknowledges that numerous studies have examined these aspects, it fails to provide a comprehensive analysis by only focusing on the psychoanalytic viewpoint.</w:t></w:r></w:p><w:p><w:pPr><w:jc w:val="both"/></w:pPr><w:r><w:rPr/><w:t xml:space="preserve"></w:t></w:r></w:p><w:p><w:pPr><w:jc w:val="both"/></w:pPr><w:r><w:rPr/><w:t xml:space="preserve">Additionally, the article heavily relies on myths and metaphors to support its arguments about migration. While myths can provide valuable insights into human behavior and motivations, they should not be used as the sole basis for understanding complex phenomena like migration. The use of myths may introduce subjective interpretations and limit a more objective analysis of migration.</w:t></w:r></w:p><w:p><w:pPr><w:jc w:val="both"/></w:pPr><w:r><w:rPr/><w:t xml:space="preserve"></w:t></w:r></w:p><w:p><w:pPr><w:jc w:val="both"/></w:pPr><w:r><w:rPr/><w:t xml:space="preserve">Furthermore, the article does not provide sufficient evidence or empirical research to support its claims about the psychological effects of migration. It mentions anxieties and defensive mechanisms without providing concrete examples or citing relevant studies. This lack of evidence weakens the credibility of the arguments presented.</w:t></w:r></w:p><w:p><w:pPr><w:jc w:val="both"/></w:pPr><w:r><w:rPr/><w:t xml:space="preserve"></w:t></w:r></w:p><w:p><w:pPr><w:jc w:val="both"/></w:pPr><w:r><w:rPr/><w:t xml:space="preserve">Moreover, the article does not explore potential counterarguments or alternative perspectives on migration. It presents migration as a potentially traumatic experience without considering positive aspects such as opportunities for personal growth, cultural exchange, and economic improvement. By failing to acknowledge these potential benefits, the article presents a one-sided view of migration.</w:t></w:r></w:p><w:p><w:pPr><w:jc w:val="both"/></w:pPr><w:r><w:rPr/><w:t xml:space="preserve"></w:t></w:r></w:p><w:p><w:pPr><w:jc w:val="both"/></w:pPr><w:r><w:rPr/><w:t xml:space="preserve">The article also lacks consideration for potential risks associated with migration. While it briefly mentions separation anxiety and feelings of loss, it does not address other significant challenges faced by migrants such as discrimination, xenophobia, language barriers, and difficulties in adapting to a new culture. These omissions contribute to an incomplete understanding of the complexities involved in migration.</w:t></w:r></w:p><w:p><w:pPr><w:jc w:val="both"/></w:pPr><w:r><w:rPr/><w:t xml:space="preserve"></w:t></w:r></w:p><w:p><w:pPr><w:jc w:val="both"/></w:pPr><w:r><w:rPr/><w:t xml:space="preserve">In conclusion, while &quot;A Psychoanalytic Study of Migration: Its Normal and Pathological Aspects&quot; offers some interesting insights into the psychological aspects of migration, it is limited by its narrow focus, reliance on myths, lack of empirical evidence, failure to explore alternative perspectives, and omission of important considerations. A more comprehensive analysis that incorporates multiple perspectives and empirical research would provide a more balanced and nuanced understanding of migration.</w:t></w:r></w:p><w:p><w:pPr><w:pStyle w:val="Heading1"/></w:pPr><w:bookmarkStart w:id="5" w:name="_Toc5"/><w:r><w:t>Topics for further research:</w:t></w:r><w:bookmarkEnd w:id="5"/></w:p><w:p><w:pPr><w:spacing w:after="0"/><w:numPr><w:ilvl w:val="0"/><w:numId w:val="2"/></w:numPr></w:pPr><w:r><w:rPr/><w:t xml:space="preserve">Economic factors influencing migration patterns
</w:t></w:r></w:p><w:p><w:pPr><w:spacing w:after="0"/><w:numPr><w:ilvl w:val="0"/><w:numId w:val="2"/></w:numPr></w:pPr><w:r><w:rPr/><w:t xml:space="preserve">Social reasons for migration and their impact on individuals and communities
</w:t></w:r></w:p><w:p><w:pPr><w:spacing w:after="0"/><w:numPr><w:ilvl w:val="0"/><w:numId w:val="2"/></w:numPr></w:pPr><w:r><w:rPr/><w:t xml:space="preserve">Political aspects of migration and their implications for migrants
</w:t></w:r></w:p><w:p><w:pPr><w:spacing w:after="0"/><w:numPr><w:ilvl w:val="0"/><w:numId w:val="2"/></w:numPr></w:pPr><w:r><w:rPr/><w:t xml:space="preserve">Empirical research on the psychological effects of migration
</w:t></w:r></w:p><w:p><w:pPr><w:spacing w:after="0"/><w:numPr><w:ilvl w:val="0"/><w:numId w:val="2"/></w:numPr></w:pPr><w:r><w:rPr/><w:t xml:space="preserve">Positive aspects of migration</w:t></w:r></w:p><w:p><w:pPr><w:spacing w:after="0"/><w:numPr><w:ilvl w:val="0"/><w:numId w:val="2"/></w:numPr></w:pPr><w:r><w:rPr/><w:t xml:space="preserve">such as personal growth and cultural exchange
</w:t></w:r></w:p><w:p><w:pPr><w:spacing w:after="0"/><w:numPr><w:ilvl w:val="0"/><w:numId w:val="2"/></w:numPr></w:pPr><w:r><w:rPr/><w:t xml:space="preserve">Challenges faced by migrants</w:t></w:r></w:p><w:p><w:pPr><w:spacing w:after="0"/><w:numPr><w:ilvl w:val="0"/><w:numId w:val="2"/></w:numPr></w:pPr><w:r><w:rPr/><w:t xml:space="preserve">including discrimination</w:t></w:r></w:p><w:p><w:pPr><w:spacing w:after="0"/><w:numPr><w:ilvl w:val="0"/><w:numId w:val="2"/></w:numPr></w:pPr><w:r><w:rPr/><w:t xml:space="preserve">xenophobia</w:t></w:r></w:p><w:p><w:pPr><w:numPr><w:ilvl w:val="0"/><w:numId w:val="2"/></w:numPr></w:pPr><w:r><w:rPr/><w:t xml:space="preserve">and language barriers</w:t></w:r></w:p><w:p><w:pPr><w:pStyle w:val="Heading1"/></w:pPr><w:bookmarkStart w:id="6" w:name="_Toc6"/><w:r><w:t>Report location:</w:t></w:r><w:bookmarkEnd w:id="6"/></w:p><w:p><w:hyperlink r:id="rId8" w:history="1"><w:r><w:rPr><w:color w:val="2980b9"/><w:u w:val="single"/></w:rPr><w:t xml:space="preserve">https://www.fullpicture.app/item/3204b2adeb830b804dd7d787a4b9e55e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0A65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p-web.org/search/document/APA.032.0013A?index=33&amp;page=P0035&amp;searchTerms=%5B%7B%22term%22%3A%22Le%C3%B3n+Grinberg%22%2C%22type%22%3A%22author%22%2C%22value%22%3A%22Le%C3%B3n+Grinberg%22%7D%5D" TargetMode="External"/><Relationship Id="rId8" Type="http://schemas.openxmlformats.org/officeDocument/2006/relationships/hyperlink" Target="https://www.fullpicture.app/item/3204b2adeb830b804dd7d787a4b9e5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2024-01-01T12:40:54+01:00</dcterms:created>
  <dcterms:modified xsi:type="dcterms:W3CDTF">2024-01-01T12:40:54+01:00</dcterms:modified>
</cp:coreProperties>
</file>

<file path=docProps/custom.xml><?xml version="1.0" encoding="utf-8"?>
<Properties xmlns="http://schemas.openxmlformats.org/officeDocument/2006/custom-properties" xmlns:vt="http://schemas.openxmlformats.org/officeDocument/2006/docPropsVTypes"/>
</file>