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(49 封私信) 什么是顶级的思维？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https://www.zhihu.com/question/525200257/answer/2634634965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顶级思维的关键是全局思考和目标思维。文章提到了全局思考的重要性，即从整体角度看待问题，并通过现象抓住问题的本质并给出具体解决方案。同时，设定明确可实现的目标也能激发人们更多的动力。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时间思维和复利思维对于个人成长和成功也非常重要。文章强调了有效管理时间的方法，并介绍了复利思维的核心原则，即坚持不懈地积累小而稳定的进步，从而在未来实现质变。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心流思维和古德林法则是提高效率和解决问题的关键。心流指进入一种全神贯注、忘记时间存在的状态，可以通过有意识地训练来快速进入这种状态。古德林法则则强调清晰地定义问题才能解决问题。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总结：顶级思维包括全局思考、目标思维、时间思维、复利思维、心流思维和古德林法则等关键要素。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存在一些潜在的偏见，例如将作者自己的思维方式标榜为“顶级思维”，暗示其他人的思维方式是普通的。这种偏见可能源自作者对自己能力和经验的过度自信，以及对他人能力和经验的低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片面报道：文章只提供了作者认为是“顶级思维”的13个方面，并没有提供其他观点或反驳意见。这导致读者只能看到一个侧面的观点，而无法全面了解关于“顶级思维”的不同观点和争议。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无根据的主张：文章中提出了一些主张，如全球思维、目标思维、时间思维等，但并未提供足够的证据或研究支持这些主张。读者很难确定这些主张是否真正有效或可行。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缺失的考虑点：文章没有涵盖所有与“顶级思维”相关的考虑点。例如，它没有讨论个体差异、文化差异、环境因素等对思维方式的影响。这种缺失使得文章呈现出一种简化和片面的观点。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所提出主张的缺失证据：文章中提出了一些主张，如全球思维和目标思维的重要性，但没有提供足够的证据来支持这些主张。读者很难相信这些主张是基于可靠的研究或实证数据。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未探索的反驳：文章没有探讨可能存在的反驳观点或争议。它只呈现了作者自己的观点，而没有考虑其他人对这些观点的不同看法。这种单方面的呈现使得文章缺乏客观性和全面性。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宣传内容：文章中存在一些宣传内容，例如引用他人对作者观点的赞扬和鼓励。这种宣传性语言可能会影响读者对文章内容的客观评价，并使他们更倾向于接受作者所提出的观点。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偏袒：文章中偏袒了作者自己的思维方式，并将其标榜为“顶级思维”。这种偏袒可能源自作者对自己能力和经验的过度自信，以及对其他人能力和经验的低估。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是否注意到可能的风险：文章没有充分注意到可能存在的风险或负面影响。它只强调了作者认为的“顶级思维”的好处，而没有提及可能的局限性或负面影响。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没有平等地呈现双方：文章只呈现了作者自己的观点，而没有平等地呈现其他人对这些观点的不同看法。这种单方面的呈现使得文章缺乏客观性和全面性。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问题，包括潜在偏见、片面报道、无根据的主张、缺失的考虑点、所提出主张的缺失证据、未探索的反驳、宣传内容和偏袒等。读者应该保持批判思维，并寻找更多来源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作者自信过度
</w:t>
      </w:r>
    </w:p>
    <w:p>
      <w:pPr>
        <w:spacing w:after="0"/>
        <w:numPr>
          <w:ilvl w:val="0"/>
          <w:numId w:val="2"/>
        </w:numPr>
      </w:pPr>
      <w:r>
        <w:rPr/>
        <w:t xml:space="preserve">文章片面报道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
</w:t>
      </w:r>
    </w:p>
    <w:p>
      <w:pPr>
        <w:numPr>
          <w:ilvl w:val="0"/>
          <w:numId w:val="2"/>
        </w:numPr>
      </w:pPr>
      <w:r>
        <w:rPr/>
        <w:t xml:space="preserve">未探索的反驳观点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https://www.fullpicture.app/item/31fc50f47e0021b0d64c13aec625a544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CAB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525200257/answer/2634634965" TargetMode="External"/><Relationship Id="rId8" Type="http://schemas.openxmlformats.org/officeDocument/2006/relationships/hyperlink" Target="https://www.fullpicture.app/item/31fc50f47e0021b0d64c13aec625a5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2024-01-17T09:18:34+01:00</dcterms:created>
  <dcterms:modified xsi:type="dcterms:W3CDTF">2024-01-17T09:18:34+01:00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