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(82 封私信 / 83 条消息) 如果中美死磕要不要放弃北上广？ - 知乎</w:t>
      </w:r>
      <w:br/>
      <w:hyperlink r:id="rId7" w:history="1">
        <w:r>
          <w:rPr>
            <w:color w:val="2980b9"/>
            <w:u w:val="single"/>
          </w:rPr>
          <w:t xml:space="preserve">https://www.zhihu.com/question/55436153/answer/2944048488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The five major theaters in China have the strength to fight against US aggression and aid Korea independently, with each theater having a core protection area.</w:t>
      </w:r>
    </w:p>
    <w:p>
      <w:pPr>
        <w:jc w:val="both"/>
      </w:pPr>
      <w:r>
        <w:rPr/>
        <w:t xml:space="preserve">2. China's military strength has skyrocketed after military reform, and important areas such as Beijing, Shanghai, and Guangzhou are protected by intercontinental ballistic defense systems.</w:t>
      </w:r>
    </w:p>
    <w:p>
      <w:pPr>
        <w:jc w:val="both"/>
      </w:pPr>
      <w:r>
        <w:rPr/>
        <w:t xml:space="preserve">3. In the event of war, China's nationwide power grid is well-protected and can withstand attacks for at least 2 months, while China's comprehensive three-dimensional counterattack can last up to 2 weeks against opponents. Therefore, there is no need to give up Beishangguang in a conventional war.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该文章存在多个问题和偏见。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作者似乎过于自信地认为中国的军事实力可以轻松应对任何挑战，包括美国的侵略。然而，这种自信可能是基于不完整或片面的信息和分析。例如，作者没有考虑到美国的技术优势和情报收集能力，以及其他因素如外交、经济和文化等方面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其次，作者提出了一些未经证实的主张，如“每个战区都有独立抗击美国侵略并援助朝鲜的实力”，以及“我们可以至少阻止对手两个月”。这些主张缺乏可靠的证据支持，并且可能会误导读者。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作者似乎忽略了潜在的风险和后果。例如，在核战争中放弃北上广可能会导致数百万人口死亡和巨大经济损失。此外，在现代战争中，城市已成为主要目标之一，因此放弃北上广可能会使中国更加脆弱和易受攻击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最后，该文章似乎缺乏平衡性和客观性。它只关注了中国军事实力的优势，并没有探讨其他方面如外交、经济、文化等方面与美国相比较时的优劣势。此外，它也没有探讨任何妥协或解决方案来避免潜在冲突。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总之，该文章存在多个问题和偏见，并且需要更全面、客观、平衡地考虑中美关系及其潜在风险。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美国军事实力和技术优势
</w:t>
      </w:r>
    </w:p>
    <w:p>
      <w:pPr>
        <w:spacing w:after="0"/>
        <w:numPr>
          <w:ilvl w:val="0"/>
          <w:numId w:val="2"/>
        </w:numPr>
      </w:pPr>
      <w:r>
        <w:rPr/>
        <w:t xml:space="preserve">缺乏可靠证据支持的主张
</w:t>
      </w:r>
    </w:p>
    <w:p>
      <w:pPr>
        <w:spacing w:after="0"/>
        <w:numPr>
          <w:ilvl w:val="0"/>
          <w:numId w:val="2"/>
        </w:numPr>
      </w:pPr>
      <w:r>
        <w:rPr/>
        <w:t xml:space="preserve">潜在的风险和后果
</w:t>
      </w:r>
    </w:p>
    <w:p>
      <w:pPr>
        <w:spacing w:after="0"/>
        <w:numPr>
          <w:ilvl w:val="0"/>
          <w:numId w:val="2"/>
        </w:numPr>
      </w:pPr>
      <w:r>
        <w:rPr/>
        <w:t xml:space="preserve">城市成为现代战争主要目标
</w:t>
      </w:r>
    </w:p>
    <w:p>
      <w:pPr>
        <w:spacing w:after="0"/>
        <w:numPr>
          <w:ilvl w:val="0"/>
          <w:numId w:val="2"/>
        </w:numPr>
      </w:pPr>
      <w:r>
        <w:rPr/>
        <w:t xml:space="preserve">缺乏平衡性和客观性
</w:t>
      </w:r>
    </w:p>
    <w:p>
      <w:pPr>
        <w:numPr>
          <w:ilvl w:val="0"/>
          <w:numId w:val="2"/>
        </w:numPr>
      </w:pPr>
      <w:r>
        <w:rPr/>
        <w:t xml:space="preserve">探讨妥协或解决方案来避免潜在冲突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https://www.fullpicture.app/item/30a6ad1339d8d4f985619e4087b3af42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B6FE8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zhihu.com/question/55436153/answer/2944048488" TargetMode="External"/><Relationship Id="rId8" Type="http://schemas.openxmlformats.org/officeDocument/2006/relationships/hyperlink" Target="https://www.fullpicture.app/item/30a6ad1339d8d4f985619e4087b3af4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2024-01-07T15:44:01+01:00</dcterms:created>
  <dcterms:modified xsi:type="dcterms:W3CDTF">2024-01-07T15:44:01+01:00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