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Wireless, skin-interfaced sensors for compression therapy | Science Advances</w:t>
      </w:r>
      <w:br/>
      <w:hyperlink r:id="rId7" w:history="1">
        <w:r>
          <w:rPr>
            <w:color w:val="2980b9"/>
            <w:u w:val="single"/>
          </w:rPr>
          <w:t xml:space="preserve">https://www.science.org/doi/10.1126/sciadv.abe1655</w:t>
        </w:r>
      </w:hyperlink>
    </w:p>
    <w:p>
      <w:pPr>
        <w:pStyle w:val="Heading1"/>
      </w:pPr>
      <w:bookmarkStart w:id="2" w:name="_Toc2"/>
      <w:r>
        <w:t>Article summary:</w:t>
      </w:r>
      <w:bookmarkEnd w:id="2"/>
    </w:p>
    <w:p>
      <w:pPr>
        <w:jc w:val="both"/>
      </w:pPr>
      <w:r>
        <w:rPr/>
        <w:t xml:space="preserve">1. Therapeutic compression garments (TCGs) are important for managing lower extremity conditions, but require consistent pressure application which can be difficult to measure and adjust.</w:t>
      </w:r>
    </w:p>
    <w:p>
      <w:pPr>
        <w:jc w:val="both"/>
      </w:pPr>
      <w:r>
        <w:rPr/>
        <w:t xml:space="preserve">2. Existing sensors are not practical for use in this context due to their size, inflexibility, and hard-wired interfaces.</w:t>
      </w:r>
    </w:p>
    <w:p>
      <w:pPr>
        <w:jc w:val="both"/>
      </w:pPr>
      <w:r>
        <w:rPr/>
        <w:t xml:space="preserve">3. A flexible, wireless monitoring system has been developed to track temperature and pressure at the skin-TCG interface, with successful clinical pilot trials demonstrating its effectiveness.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科学研究论文，介绍了一种用于治疗压缩的无线皮肤接触传感器系统。然而，该文章并没有明显的偏见或宣传内容。它提供了详细的材料和工程方面的研究，并进行了临床试验以验证其有效性。此外，该文章还提到现有的传感器不足够小、薄或灵活，因此需要开发新型传感器来满足实际需求。</w:t>
      </w:r>
    </w:p>
    <w:p>
      <w:pPr>
        <w:jc w:val="both"/>
      </w:pPr>
      <w:r>
        <w:rPr/>
        <w:t xml:space="preserve"/>
      </w:r>
    </w:p>
    <w:p>
      <w:pPr>
        <w:jc w:val="both"/>
      </w:pPr>
      <w:r>
        <w:rPr/>
        <w:t xml:space="preserve">然而，该文章可能存在一些局限性。例如，它只涉及到治疗压缩这一特定领域，并未探讨其他相关领域的应用。此外，在临床试验中使用的样本数量较少，可能需要更多的数据来证明其有效性和安全性。</w:t>
      </w:r>
    </w:p>
    <w:p>
      <w:pPr>
        <w:jc w:val="both"/>
      </w:pPr>
      <w:r>
        <w:rPr/>
        <w:t xml:space="preserve"/>
      </w:r>
    </w:p>
    <w:p>
      <w:pPr>
        <w:jc w:val="both"/>
      </w:pPr>
      <w:r>
        <w:rPr/>
        <w:t xml:space="preserve">总之，虽然该文章可能存在一些局限性和不足之处，但它提供了有价值的信息和研究成果，并没有明显的偏见或宣传内容。</w:t>
      </w:r>
    </w:p>
    <w:p>
      <w:pPr>
        <w:pStyle w:val="Heading1"/>
      </w:pPr>
      <w:bookmarkStart w:id="5" w:name="_Toc5"/>
      <w:r>
        <w:t>Topics for further research:</w:t>
      </w:r>
      <w:bookmarkEnd w:id="5"/>
    </w:p>
    <w:p>
      <w:pPr>
        <w:spacing w:after="0"/>
        <w:numPr>
          <w:ilvl w:val="0"/>
          <w:numId w:val="2"/>
        </w:numPr>
      </w:pPr>
      <w:r>
        <w:rPr/>
        <w:t xml:space="preserve">Wireless skin contact sensor systems
</w:t>
      </w:r>
    </w:p>
    <w:p>
      <w:pPr>
        <w:spacing w:after="0"/>
        <w:numPr>
          <w:ilvl w:val="0"/>
          <w:numId w:val="2"/>
        </w:numPr>
      </w:pPr>
      <w:r>
        <w:rPr/>
        <w:t xml:space="preserve">Applications beyond pressure treatment
</w:t>
      </w:r>
    </w:p>
    <w:p>
      <w:pPr>
        <w:spacing w:after="0"/>
        <w:numPr>
          <w:ilvl w:val="0"/>
          <w:numId w:val="2"/>
        </w:numPr>
      </w:pPr>
      <w:r>
        <w:rPr/>
        <w:t xml:space="preserve">Limitations of current sensors
</w:t>
      </w:r>
    </w:p>
    <w:p>
      <w:pPr>
        <w:spacing w:after="0"/>
        <w:numPr>
          <w:ilvl w:val="0"/>
          <w:numId w:val="2"/>
        </w:numPr>
      </w:pPr>
      <w:r>
        <w:rPr/>
        <w:t xml:space="preserve">Need for smaller</w:t>
      </w:r>
    </w:p>
    <w:p>
      <w:pPr>
        <w:spacing w:after="0"/>
        <w:numPr>
          <w:ilvl w:val="0"/>
          <w:numId w:val="2"/>
        </w:numPr>
      </w:pPr>
      <w:r>
        <w:rPr/>
        <w:t xml:space="preserve">thinner</w:t>
      </w:r>
    </w:p>
    <w:p>
      <w:pPr>
        <w:spacing w:after="0"/>
        <w:numPr>
          <w:ilvl w:val="0"/>
          <w:numId w:val="2"/>
        </w:numPr>
      </w:pPr>
      <w:r>
        <w:rPr/>
        <w:t xml:space="preserve">and more flexible sensors
</w:t>
      </w:r>
    </w:p>
    <w:p>
      <w:pPr>
        <w:spacing w:after="0"/>
        <w:numPr>
          <w:ilvl w:val="0"/>
          <w:numId w:val="2"/>
        </w:numPr>
      </w:pPr>
      <w:r>
        <w:rPr/>
        <w:t xml:space="preserve">Larger sample sizes for clinical trials
</w:t>
      </w:r>
    </w:p>
    <w:p>
      <w:pPr>
        <w:numPr>
          <w:ilvl w:val="0"/>
          <w:numId w:val="2"/>
        </w:numPr>
      </w:pPr>
      <w:r>
        <w:rPr/>
        <w:t xml:space="preserve">Validity and safety of the sensor system</w:t>
      </w:r>
    </w:p>
    <w:p>
      <w:pPr>
        <w:pStyle w:val="Heading1"/>
      </w:pPr>
      <w:bookmarkStart w:id="6" w:name="_Toc6"/>
      <w:r>
        <w:t>Report location:</w:t>
      </w:r>
      <w:bookmarkEnd w:id="6"/>
    </w:p>
    <w:p>
      <w:hyperlink r:id="rId8" w:history="1">
        <w:r>
          <w:rPr>
            <w:color w:val="2980b9"/>
            <w:u w:val="single"/>
          </w:rPr>
          <w:t xml:space="preserve">https://www.fullpicture.app/item/307b3ee4697b0d477e347f6988351fa7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A16C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be1655" TargetMode="External"/><Relationship Id="rId8" Type="http://schemas.openxmlformats.org/officeDocument/2006/relationships/hyperlink" Target="https://www.fullpicture.app/item/307b3ee4697b0d477e347f6988351f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2023-12-14T12:51:35+01:00</dcterms:created>
  <dcterms:modified xsi:type="dcterms:W3CDTF">2023-12-14T12:51:35+01:00</dcterms:modified>
</cp:coreProperties>
</file>

<file path=docProps/custom.xml><?xml version="1.0" encoding="utf-8"?>
<Properties xmlns="http://schemas.openxmlformats.org/officeDocument/2006/custom-properties" xmlns:vt="http://schemas.openxmlformats.org/officeDocument/2006/docPropsVTypes"/>
</file>