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Viral: Bengaluru auto rickshaw driver fits gaming seat! Redefines immersive gaming - Times of India</w:t>
      </w:r>
      <w:br/>
      <w:hyperlink r:id="rId7" w:history="1">
        <w:r>
          <w:rPr>
            <w:color w:val="2980b9"/>
            <w:u w:val="single"/>
          </w:rPr>
          <w:t xml:space="preserve">https://timesofindia.indiatimes.com/auto/news/viral-bengaluru-auto-rickshaw-driver-fits-gaming-seat-redefines-immersive-gaming/articleshow/103924532.cms?from=mdr</w:t>
        </w:r>
      </w:hyperlink>
    </w:p>
    <w:p>
      <w:pPr>
        <w:pStyle w:val="Heading1"/>
      </w:pPr>
      <w:bookmarkStart w:id="2" w:name="_Toc2"/>
      <w:r>
        <w:t>Article summary:</w:t>
      </w:r>
      <w:bookmarkEnd w:id="2"/>
    </w:p>
    <w:p>
      <w:pPr>
        <w:jc w:val="both"/>
      </w:pPr>
      <w:r>
        <w:rPr/>
        <w:t xml:space="preserve">1. An auto rickshaw driver in Bengaluru has gone viral for fitting a gaming chair inside his vehicle.</w:t>
      </w:r>
    </w:p>
    <w:p>
      <w:pPr>
        <w:jc w:val="both"/>
      </w:pPr>
      <w:r>
        <w:rPr/>
        <w:t xml:space="preserve">2. The image was posted on social media by a software engineer, who captioned it with a playful comment about techbros.</w:t>
      </w:r>
    </w:p>
    <w:p>
      <w:pPr>
        <w:jc w:val="both"/>
      </w:pPr>
      <w:r>
        <w:rPr/>
        <w:t xml:space="preserve">3. While the modification is comfortable, it is likely to be deemed illegal and may draw attention from authorities.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"Viral: Bengaluru auto rickshaw driver fits gaming seat! Redefines immersive gaming" published in the Times of India discusses an image that went viral on social media showing an auto rickshaw driver who has installed a gaming chair in his vehicle. While the article provides some interesting information, it lacks critical analysis and fails to address important aspects.</w:t>
      </w:r>
    </w:p>
    <w:p>
      <w:pPr>
        <w:jc w:val="both"/>
      </w:pPr>
      <w:r>
        <w:rPr/>
        <w:t xml:space="preserve"/>
      </w:r>
    </w:p>
    <w:p>
      <w:pPr>
        <w:jc w:val="both"/>
      </w:pPr>
      <w:r>
        <w:rPr/>
        <w:t xml:space="preserve">One potential bias in the article is its focus on the viral nature of the image and the entertainment value it provides. The author seems more interested in highlighting the humorous aspect of the situation rather than discussing any potential risks or legal implications. This bias can be seen in the choice of words used throughout the article, such as "ingenious," "entertaining comments," and "ultra-realistic driving setup."</w:t>
      </w:r>
    </w:p>
    <w:p>
      <w:pPr>
        <w:jc w:val="both"/>
      </w:pPr>
      <w:r>
        <w:rPr/>
        <w:t xml:space="preserve"/>
      </w:r>
    </w:p>
    <w:p>
      <w:pPr>
        <w:jc w:val="both"/>
      </w:pPr>
      <w:r>
        <w:rPr/>
        <w:t xml:space="preserve">The article also makes unsupported claims without providing evidence or further exploration. For example, it states that the chair has lumbar support, implying that it provides comfort to the rickshaw driver during traffic jams. However, there is no evidence or expert opinion provided to support this claim.</w:t>
      </w:r>
    </w:p>
    <w:p>
      <w:pPr>
        <w:jc w:val="both"/>
      </w:pPr>
      <w:r>
        <w:rPr/>
        <w:t xml:space="preserve"/>
      </w:r>
    </w:p>
    <w:p>
      <w:pPr>
        <w:jc w:val="both"/>
      </w:pPr>
      <w:r>
        <w:rPr/>
        <w:t xml:space="preserve">Furthermore, the article fails to address potential safety concerns or legal issues associated with modifying a vehicle. It briefly mentions that such modifications are illegal in India but does not delve into any further details or consequences for the auto rickshaw driver. This omission leaves readers with unanswered questions about whether this modification poses any risks or if there are any legal repercussions for the driver.</w:t>
      </w:r>
    </w:p>
    <w:p>
      <w:pPr>
        <w:jc w:val="both"/>
      </w:pPr>
      <w:r>
        <w:rPr/>
        <w:t xml:space="preserve"/>
      </w:r>
    </w:p>
    <w:p>
      <w:pPr>
        <w:jc w:val="both"/>
      </w:pPr>
      <w:r>
        <w:rPr/>
        <w:t xml:space="preserve">Additionally, there is a lack of exploration of counterarguments or alternative perspectives. The article only presents positive reactions from social media users and does not provide any dissenting opinions or criticisms of this modification. This one-sided reporting limits readers' understanding of different viewpoints on this topic.</w:t>
      </w:r>
    </w:p>
    <w:p>
      <w:pPr>
        <w:jc w:val="both"/>
      </w:pPr>
      <w:r>
        <w:rPr/>
        <w:t xml:space="preserve"/>
      </w:r>
    </w:p>
    <w:p>
      <w:pPr>
        <w:jc w:val="both"/>
      </w:pPr>
      <w:r>
        <w:rPr/>
        <w:t xml:space="preserve">Moreover, there is a promotional tone present in parts of the article. The mention of Lenovo's Kiss Activated F1 trophy seems unrelated to the main topic and appears to be inserted as a promotional plug for another product.</w:t>
      </w:r>
    </w:p>
    <w:p>
      <w:pPr>
        <w:jc w:val="both"/>
      </w:pPr>
      <w:r>
        <w:rPr/>
        <w:t xml:space="preserve"/>
      </w:r>
    </w:p>
    <w:p>
      <w:pPr>
        <w:jc w:val="both"/>
      </w:pPr>
      <w:r>
        <w:rPr/>
        <w:t xml:space="preserve">In conclusion, the article lacks critical analysis and fails to address important aspects such as safety concerns, legal implications, and alternative perspectives. It exhibits biases towards entertainment value and promotion rather than providing a balanced and informative discussion.</w:t>
      </w:r>
    </w:p>
    <w:p>
      <w:pPr>
        <w:pStyle w:val="Heading1"/>
      </w:pPr>
      <w:bookmarkStart w:id="5" w:name="_Toc5"/>
      <w:r>
        <w:t>Topics for further research:</w:t>
      </w:r>
      <w:bookmarkEnd w:id="5"/>
    </w:p>
    <w:p>
      <w:pPr>
        <w:spacing w:after="0"/>
        <w:numPr>
          <w:ilvl w:val="0"/>
          <w:numId w:val="2"/>
        </w:numPr>
      </w:pPr>
      <w:r>
        <w:rPr/>
        <w:t xml:space="preserve">Safety regulations for modifying vehicles in India
</w:t>
      </w:r>
    </w:p>
    <w:p>
      <w:pPr>
        <w:spacing w:after="0"/>
        <w:numPr>
          <w:ilvl w:val="0"/>
          <w:numId w:val="2"/>
        </w:numPr>
      </w:pPr>
      <w:r>
        <w:rPr/>
        <w:t xml:space="preserve">Legal consequences of modifying an auto rickshaw in India
</w:t>
      </w:r>
    </w:p>
    <w:p>
      <w:pPr>
        <w:spacing w:after="0"/>
        <w:numPr>
          <w:ilvl w:val="0"/>
          <w:numId w:val="2"/>
        </w:numPr>
      </w:pPr>
      <w:r>
        <w:rPr/>
        <w:t xml:space="preserve">Risks of installing a gaming chair in a vehicle
</w:t>
      </w:r>
    </w:p>
    <w:p>
      <w:pPr>
        <w:spacing w:after="0"/>
        <w:numPr>
          <w:ilvl w:val="0"/>
          <w:numId w:val="2"/>
        </w:numPr>
      </w:pPr>
      <w:r>
        <w:rPr/>
        <w:t xml:space="preserve">Ergonomics and comfort in auto rickshaws during traffic jams
</w:t>
      </w:r>
    </w:p>
    <w:p>
      <w:pPr>
        <w:spacing w:after="0"/>
        <w:numPr>
          <w:ilvl w:val="0"/>
          <w:numId w:val="2"/>
        </w:numPr>
      </w:pPr>
      <w:r>
        <w:rPr/>
        <w:t xml:space="preserve">Criticisms of the auto rickshaw driver's gaming chair modification
</w:t>
      </w:r>
    </w:p>
    <w:p>
      <w:pPr>
        <w:numPr>
          <w:ilvl w:val="0"/>
          <w:numId w:val="2"/>
        </w:numPr>
      </w:pPr>
      <w:r>
        <w:rPr/>
        <w:t xml:space="preserve">Perspectives on the potential distractions caused by gaming setups in vehicles</w:t>
      </w:r>
    </w:p>
    <w:p>
      <w:pPr>
        <w:pStyle w:val="Heading1"/>
      </w:pPr>
      <w:bookmarkStart w:id="6" w:name="_Toc6"/>
      <w:r>
        <w:t>Report location:</w:t>
      </w:r>
      <w:bookmarkEnd w:id="6"/>
    </w:p>
    <w:p>
      <w:hyperlink r:id="rId8" w:history="1">
        <w:r>
          <w:rPr>
            <w:color w:val="2980b9"/>
            <w:u w:val="single"/>
          </w:rPr>
          <w:t xml:space="preserve">https://www.fullpicture.app/item/303dc30fe374692e9d177462320e129e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87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sofindia.indiatimes.com/auto/news/viral-bengaluru-auto-rickshaw-driver-fits-gaming-seat-redefines-immersive-gaming/articleshow/103924532.cms?from=mdr" TargetMode="External"/><Relationship Id="rId8" Type="http://schemas.openxmlformats.org/officeDocument/2006/relationships/hyperlink" Target="https://www.fullpicture.app/item/303dc30fe374692e9d177462320e12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2024-01-08T14:49:30+01:00</dcterms:created>
  <dcterms:modified xsi:type="dcterms:W3CDTF">2024-01-08T14:49:30+01:00</dcterms:modified>
</cp:coreProperties>
</file>

<file path=docProps/custom.xml><?xml version="1.0" encoding="utf-8"?>
<Properties xmlns="http://schemas.openxmlformats.org/officeDocument/2006/custom-properties" xmlns:vt="http://schemas.openxmlformats.org/officeDocument/2006/docPropsVTypes"/>
</file>