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Microbiomes in the Challenger Deep slope and bottom-axis sediments | Nature Communications</w:t>
      </w:r>
      <w:br/>
      <w:hyperlink r:id="rId7" w:history="1">
        <w:r>
          <w:rPr>
            <w:color w:val="2980b9"/>
            <w:u w:val="single"/>
          </w:rPr>
          <w:t xml:space="preserve">https://www.nature.com/articles/s41467-022-29144-4</w:t>
        </w:r>
      </w:hyperlink>
    </w:p>
    <w:p>
      <w:pPr>
        <w:pStyle w:val="Heading1"/>
      </w:pPr>
      <w:bookmarkStart w:id="2" w:name="_Toc2"/>
      <w:r>
        <w:t>Article summary:</w:t>
      </w:r>
      <w:bookmarkEnd w:id="2"/>
    </w:p>
    <w:p>
      <w:pPr>
        <w:jc w:val="both"/>
      </w:pPr>
      <w:r>
        <w:rPr/>
        <w:t xml:space="preserve">1. Hadal trenches, such as the Challenger Deep in the Mariana Trench, are among the least-explored marine environments due to technological challenges in sampling and observation.</w:t>
      </w:r>
    </w:p>
    <w:p>
      <w:pPr>
        <w:jc w:val="both"/>
      </w:pPr>
      <w:r>
        <w:rPr/>
        <w:t xml:space="preserve">2. The sediments in the Challenger Deep have higher organic carbon content and intense organic matter diagenesis compared to adjacent slope sites, supporting microbial activity and contributing to the global carbon cycle.</w:t>
      </w:r>
    </w:p>
    <w:p>
      <w:pPr>
        <w:jc w:val="both"/>
      </w:pPr>
      <w:r>
        <w:rPr/>
        <w:t xml:space="preserve">3. The unique environmental conditions of the Challenger Deep, including the accumulation of heavy metals from volcanic ash and sinking particulate organic matter, may drive microbial endemism and the development of novel strategies for survival in hostile and energy-limiting conditions.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潜在偏见及其来源：文章没有明确提到作者的潜在偏见或利益冲突。然而，由于作者没有提供这方面的信息，读者无法确定是否存在任何潜在的偏见或利益冲突。</w:t>
      </w:r>
    </w:p>
    <w:p>
      <w:pPr>
        <w:jc w:val="both"/>
      </w:pPr>
      <w:r>
        <w:rPr/>
        <w:t xml:space="preserve"/>
      </w:r>
    </w:p>
    <w:p>
      <w:pPr>
        <w:jc w:val="both"/>
      </w:pPr>
      <w:r>
        <w:rPr/>
        <w:t xml:space="preserve">2. 片面报道：文章主要关注了Challenger Deep（CD）底部沉积物中微生物群落的研究，但并未提及其他可能影响微生物群落的因素，如水文条件、温度、压力等。这种片面报道可能导致对微生物群落形成和功能的整体理解不完整。</w:t>
      </w:r>
    </w:p>
    <w:p>
      <w:pPr>
        <w:jc w:val="both"/>
      </w:pPr>
      <w:r>
        <w:rPr/>
        <w:t xml:space="preserve"/>
      </w:r>
    </w:p>
    <w:p>
      <w:pPr>
        <w:jc w:val="both"/>
      </w:pPr>
      <w:r>
        <w:rPr/>
        <w:t xml:space="preserve">3. 无根据的主张：文章中提到CD底部沉积物中可能存在重金属，并暗示微生物可以利用这些重金属作为电子受体来获取能量。然而，文章并未提供任何实验证据来支持这一主张。缺乏实验证据使得这一主张缺乏可信度。</w:t>
      </w:r>
    </w:p>
    <w:p>
      <w:pPr>
        <w:jc w:val="both"/>
      </w:pPr>
      <w:r>
        <w:rPr/>
        <w:t xml:space="preserve"/>
      </w:r>
    </w:p>
    <w:p>
      <w:pPr>
        <w:jc w:val="both"/>
      </w:pPr>
      <w:r>
        <w:rPr/>
        <w:t xml:space="preserve">4. 缺失的考虑点：文章未涉及与CD底部沉积物相关的环境保护问题。由于CD是一个相对较少探索的海洋环境，其独特性和脆弱性需要更多考虑。例如，文章未讨论可能由人类活动引起的污染对CD底部沉积物微生物群落的影响。</w:t>
      </w:r>
    </w:p>
    <w:p>
      <w:pPr>
        <w:jc w:val="both"/>
      </w:pPr>
      <w:r>
        <w:rPr/>
        <w:t xml:space="preserve"/>
      </w:r>
    </w:p>
    <w:p>
      <w:pPr>
        <w:jc w:val="both"/>
      </w:pPr>
      <w:r>
        <w:rPr/>
        <w:t xml:space="preserve">5. 所提出主张的缺失证据：文章中提到CD底部沉积物中可能存在重金属，并暗示微生物可以利用这些重金属作为电子受体来获取能量。然而，文章并未提供任何实验证据来支持这一主张。缺乏实验证据使得这一主张缺乏可信度。</w:t>
      </w:r>
    </w:p>
    <w:p>
      <w:pPr>
        <w:jc w:val="both"/>
      </w:pPr>
      <w:r>
        <w:rPr/>
        <w:t xml:space="preserve"/>
      </w:r>
    </w:p>
    <w:p>
      <w:pPr>
        <w:jc w:val="both"/>
      </w:pPr>
      <w:r>
        <w:rPr/>
        <w:t xml:space="preserve">6. 未探索的反驳：文章未涉及与CD底部沉积物相关的其他研究结果或观点，也没有提供对已有研究结果的反驳。这种未探索的反驳可能导致读者对该领域的整体认识不完整。</w:t>
      </w:r>
    </w:p>
    <w:p>
      <w:pPr>
        <w:jc w:val="both"/>
      </w:pPr>
      <w:r>
        <w:rPr/>
        <w:t xml:space="preserve"/>
      </w:r>
    </w:p>
    <w:p>
      <w:pPr>
        <w:jc w:val="both"/>
      </w:pPr>
      <w:r>
        <w:rPr/>
        <w:t xml:space="preserve">7. 宣传内容和偏袒：文章没有明确宣传任何特定观点或偏袒特定利益相关方。然而，由于作者没有提供足够的信息来评估其潜在偏见或利益冲突，读者无法确定是否存在任何宣传内容或偏袒。</w:t>
      </w:r>
    </w:p>
    <w:p>
      <w:pPr>
        <w:jc w:val="both"/>
      </w:pPr>
      <w:r>
        <w:rPr/>
        <w:t xml:space="preserve"/>
      </w:r>
    </w:p>
    <w:p>
      <w:pPr>
        <w:jc w:val="both"/>
      </w:pPr>
      <w:r>
        <w:rPr/>
        <w:t xml:space="preserve">8. 是否注意到可能的风险：文章未涉及与CD底部沉积物相关的潜在风险或环境问题。考虑到CD是一个相对较少探索的海洋环境，其独特性和脆弱性需要更多关注。缺乏对潜在风险的关注可能导致对该领域的整体认识不完整。</w:t>
      </w:r>
    </w:p>
    <w:p>
      <w:pPr>
        <w:jc w:val="both"/>
      </w:pPr>
      <w:r>
        <w:rPr/>
        <w:t xml:space="preserve"/>
      </w:r>
    </w:p>
    <w:p>
      <w:pPr>
        <w:jc w:val="both"/>
      </w:pPr>
      <w:r>
        <w:rPr/>
        <w:t xml:space="preserve">9. 没有平等地呈现双方：文章没有涉及与CD底部沉积物相关的争议或不同观点。这种单一视角可能导致读者对该领域的整体认识不完整。</w:t>
      </w:r>
    </w:p>
    <w:p>
      <w:pPr>
        <w:jc w:val="both"/>
      </w:pPr>
      <w:r>
        <w:rPr/>
        <w:t xml:space="preserve"/>
      </w:r>
    </w:p>
    <w:p>
      <w:pPr>
        <w:jc w:val="both"/>
      </w:pPr>
      <w:r>
        <w:rPr/>
        <w:t xml:space="preserve">总体而言，上述文章存在一些问题，包括片面报道、无根据的主张、缺失的考虑点和未探索的反驳。此外，文章也没有提供足够的信息来评估作者的潜在偏见或利益冲突。因此，读者应保持批判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https://www.fullpicture.app/item/30388d4e28a00a09163f3fc18131bd95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805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2-29144-4" TargetMode="External"/><Relationship Id="rId8" Type="http://schemas.openxmlformats.org/officeDocument/2006/relationships/hyperlink" Target="https://www.fullpicture.app/item/30388d4e28a00a09163f3fc18131b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2024-03-05T04:17:51+01:00</dcterms:created>
  <dcterms:modified xsi:type="dcterms:W3CDTF">2024-03-05T04:17:51+01:00</dcterms:modified>
</cp:coreProperties>
</file>

<file path=docProps/custom.xml><?xml version="1.0" encoding="utf-8"?>
<Properties xmlns="http://schemas.openxmlformats.org/officeDocument/2006/custom-properties" xmlns:vt="http://schemas.openxmlformats.org/officeDocument/2006/docPropsVTypes"/>
</file>