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Distribution and sources of organic biomarkers in arctic sediments from the Mackenzie River and Beaufort Shelf - NASA/ADS</w:t>
      </w:r>
      <w:br/>
      <w:hyperlink r:id="rId7" w:history="1">
        <w:r>
          <w:rPr>
            <w:color w:val="2980b9"/>
            <w:u w:val="single"/>
          </w:rPr>
          <w:t xml:space="preserve">https://ui.adsabs.harvard.edu/abs/2000MarCh..71...23G/abstract</w:t>
        </w:r>
      </w:hyperlink>
    </w:p>
    <w:p>
      <w:pPr>
        <w:pStyle w:val="Heading1"/>
      </w:pPr>
      <w:bookmarkStart w:id="2" w:name="_Toc2"/>
      <w:r>
        <w:t>Article summary:</w:t>
      </w:r>
      <w:bookmarkEnd w:id="2"/>
    </w:p>
    <w:p>
      <w:pPr>
        <w:jc w:val="both"/>
      </w:pPr>
      <w:r>
        <w:rPr/>
        <w:t xml:space="preserve">1. Des sédiments arctiques ont été analysés pour déterminer la distribution et les sources de biomarqueurs organiques.</w:t>
      </w:r>
    </w:p>
    <w:p>
      <w:pPr>
        <w:jc w:val="both"/>
      </w:pPr>
      <w:r>
        <w:rPr/>
        <w:t xml:space="preserve">2. Les résultats indiquent que la plupart des produits dérivés de la lignine et de la cutine proviennent de la végétation vasculaire angiosperme non ligneuse présente dans la toundra.</w:t>
      </w:r>
    </w:p>
    <w:p>
      <w:pPr>
        <w:jc w:val="both"/>
      </w:pPr>
      <w:r>
        <w:rPr/>
        <w:t xml:space="preserve">3. Les biomarqueurs lipidiques suggèrent une origine planctonique, probablement des diatomées, et la composition des biomarqueurs terrigènes indique que l'apport en carbone organique terrestre domine sur l'étagère de Beaufort.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analyse des biomarqueurs organiques dans les sédiments de l'Arctique provenant du delta du fleuve Mackenzie et de l'étagère de Beaufort. Les résultats indiquent que la plupart des produits dérivés de la lignine et de la cutine proviennent d'une végétation vasculaire angiosperme non ligneuse telle que celle présente dans la toundra. Cependant, l'article ne fournit pas suffisamment d'informations sur les méthodes utilisées pour collecter les échantillons ou sur les limites des techniques d'analyse employées. De plus, il n'y a pas assez d'explications sur les raisons pour lesquelles certaines biomolécules ont été choisies plutôt que d'autres pour cette étude. En outre, l'article ne prend pas en compte certains facteurs environnementaux qui pourraient affecter la distribution des biomarqueurs organiques dans les sédiments, tels que le changement climatique ou l'activité humaine. Enfin, il n'y a pas suffisamment de données présentées pour soutenir certaines affirmations faites dans l'article, telles que la suggestion selon laquelle le carbone organique terrestre domine en abondance sur une grande partie de l'étagère. Dans l'ensemble, bien que cet article fournisse des informations intéressantes sur la distribution des biomarqueurs organiques dans les sédiments arctiques, il est important de prendre en compte ses limites et ses biais potentiels lorsqu'on interprète ses résultats.</w:t>
      </w:r>
    </w:p>
    <w:p>
      <w:pPr>
        <w:pStyle w:val="Heading1"/>
      </w:pPr>
      <w:bookmarkStart w:id="5" w:name="_Toc5"/>
      <w:r>
        <w:t>Topics for further research:</w:t>
      </w:r>
      <w:bookmarkEnd w:id="5"/>
    </w:p>
    <w:p>
      <w:pPr>
        <w:spacing w:after="0"/>
        <w:numPr>
          <w:ilvl w:val="0"/>
          <w:numId w:val="2"/>
        </w:numPr>
      </w:pPr>
      <w:r>
        <w:rPr/>
        <w:t xml:space="preserve">Méthodes de collecte d'échantillons de sédiments arctiques pour l'analyse des biomarqueurs organiques.
</w:t>
      </w:r>
    </w:p>
    <w:p>
      <w:pPr>
        <w:spacing w:after="0"/>
        <w:numPr>
          <w:ilvl w:val="0"/>
          <w:numId w:val="2"/>
        </w:numPr>
      </w:pPr>
      <w:r>
        <w:rPr/>
        <w:t xml:space="preserve">Limites et biais potentiels des techniques d'analyse des biomarqueurs organiques dans les sédiments arctiques.
</w:t>
      </w:r>
    </w:p>
    <w:p>
      <w:pPr>
        <w:spacing w:after="0"/>
        <w:numPr>
          <w:ilvl w:val="0"/>
          <w:numId w:val="2"/>
        </w:numPr>
      </w:pPr>
      <w:r>
        <w:rPr/>
        <w:t xml:space="preserve">Choix des biomolécules pour l'analyse des biomarqueurs organiques dans les sédiments arctiques.
</w:t>
      </w:r>
    </w:p>
    <w:p>
      <w:pPr>
        <w:spacing w:after="0"/>
        <w:numPr>
          <w:ilvl w:val="0"/>
          <w:numId w:val="2"/>
        </w:numPr>
      </w:pPr>
      <w:r>
        <w:rPr/>
        <w:t xml:space="preserve">Facteurs environnementaux qui pourraient affecter la distribution des biomarqueurs organiques dans les sédiments arctiques.
</w:t>
      </w:r>
    </w:p>
    <w:p>
      <w:pPr>
        <w:spacing w:after="0"/>
        <w:numPr>
          <w:ilvl w:val="0"/>
          <w:numId w:val="2"/>
        </w:numPr>
      </w:pPr>
      <w:r>
        <w:rPr/>
        <w:t xml:space="preserve">Impact du changement climatique sur la distribution des biomarqueurs organiques dans les sédiments arctiques.
</w:t>
      </w:r>
    </w:p>
    <w:p>
      <w:pPr>
        <w:numPr>
          <w:ilvl w:val="0"/>
          <w:numId w:val="2"/>
        </w:numPr>
      </w:pPr>
      <w:r>
        <w:rPr/>
        <w:t xml:space="preserve">Activité humaine et son impact sur la distribution des biomarqueurs organiques dans les sédiments arctiques.</w:t>
      </w:r>
    </w:p>
    <w:p>
      <w:pPr>
        <w:pStyle w:val="Heading1"/>
      </w:pPr>
      <w:bookmarkStart w:id="6" w:name="_Toc6"/>
      <w:r>
        <w:t>Report location:</w:t>
      </w:r>
      <w:bookmarkEnd w:id="6"/>
    </w:p>
    <w:p>
      <w:hyperlink r:id="rId8" w:history="1">
        <w:r>
          <w:rPr>
            <w:color w:val="2980b9"/>
            <w:u w:val="single"/>
          </w:rPr>
          <w:t xml:space="preserve">https://www.fullpicture.app/item/2fbd862a6111b7dca0c9d5e519ec8aea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A832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i.adsabs.harvard.edu/abs/2000MarCh..71...23G/abstract" TargetMode="External"/><Relationship Id="rId8" Type="http://schemas.openxmlformats.org/officeDocument/2006/relationships/hyperlink" Target="https://www.fullpicture.app/item/2fbd862a6111b7dca0c9d5e519ec8a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2023-12-11T21:24:49+01:00</dcterms:created>
  <dcterms:modified xsi:type="dcterms:W3CDTF">2023-12-11T21:24:49+01:00</dcterms:modified>
</cp:coreProperties>
</file>

<file path=docProps/custom.xml><?xml version="1.0" encoding="utf-8"?>
<Properties xmlns="http://schemas.openxmlformats.org/officeDocument/2006/custom-properties" xmlns:vt="http://schemas.openxmlformats.org/officeDocument/2006/docPropsVTypes"/>
</file>