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Task scheduling system for UAV operations in agricultural plant protection environment-所有数据库</w:t>
      </w:r>
      <w:br/>
      <w:hyperlink r:id="rId7" w:history="1">
        <w:r>
          <w:rPr>
            <w:color w:val="2980b9"/>
            <w:u w:val="single"/>
          </w:rPr>
          <w:t xml:space="preserve">https://www.webofscience.com/wos/alldb/full-record/WOS:000530780100004</w:t>
        </w:r>
      </w:hyperlink>
    </w:p>
    <w:p>
      <w:pPr>
        <w:pStyle w:val="Heading1"/>
      </w:pPr>
      <w:bookmarkStart w:id="2" w:name="_Toc2"/>
      <w:r>
        <w:t>Article summary:</w:t>
      </w:r>
      <w:bookmarkEnd w:id="2"/>
    </w:p>
    <w:p>
      <w:pPr>
        <w:jc w:val="both"/>
      </w:pPr>
      <w:r>
        <w:rPr/>
        <w:t xml:space="preserve">1. This article proposes a method for task scheduling of UAVs in agricultural plant protection environments.</w:t>
      </w:r>
    </w:p>
    <w:p>
      <w:pPr>
        <w:jc w:val="both"/>
      </w:pPr>
      <w:r>
        <w:rPr/>
        <w:t xml:space="preserve">2. The proposed method combines the task assignment to UAVs with a timetable planning for the UAVs, using the Dragonfly Algorithm to quickly find near-optimal timetables.</w:t>
      </w:r>
    </w:p>
    <w:p>
      <w:pPr>
        <w:jc w:val="both"/>
      </w:pPr>
      <w:r>
        <w:rPr/>
        <w:t xml:space="preserve">3. The performance of the proposed method was evaluated on a dataset generated from a real agricultural plant protection environment, and parameters were determined to find the best solution.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detailed information about its proposed method for task scheduling of UAVs in agricultural plant protection environments, including an evaluation of its performance on a dataset generated from a real agricultural plant protection environment and parameters used to determine the best solution. However, there are some potential biases that should be noted. For example, the article does not explore any counterarguments or present both sides equally when discussing its proposed method; instead, it focuses solely on promoting its own approach without considering other alternatives or approaches that may be more suitable for this particular application. Additionally, while the article does provide evidence for its claims made throughout, it does not provide any evidence regarding possible risks associated with using this approach in an agricultural setting; thus, readers should be aware that there may be potential risks involved that are not discussed in this article.</w:t>
      </w:r>
    </w:p>
    <w:p>
      <w:pPr>
        <w:pStyle w:val="Heading1"/>
      </w:pPr>
      <w:bookmarkStart w:id="5" w:name="_Toc5"/>
      <w:r>
        <w:t>Topics for further research:</w:t>
      </w:r>
      <w:bookmarkEnd w:id="5"/>
    </w:p>
    <w:p>
      <w:pPr>
        <w:spacing w:after="0"/>
        <w:numPr>
          <w:ilvl w:val="0"/>
          <w:numId w:val="2"/>
        </w:numPr>
      </w:pPr>
      <w:r>
        <w:rPr/>
        <w:t xml:space="preserve">Alternative approaches for UAV task scheduling</w:t>
      </w:r>
    </w:p>
    <w:p>
      <w:pPr>
        <w:spacing w:after="0"/>
        <w:numPr>
          <w:ilvl w:val="0"/>
          <w:numId w:val="2"/>
        </w:numPr>
      </w:pPr>
      <w:r>
        <w:rPr/>
        <w:t xml:space="preserve">Risks associated with UAVs in agricultural plant protection</w:t>
      </w:r>
    </w:p>
    <w:p>
      <w:pPr>
        <w:spacing w:after="0"/>
        <w:numPr>
          <w:ilvl w:val="0"/>
          <w:numId w:val="2"/>
        </w:numPr>
      </w:pPr>
      <w:r>
        <w:rPr/>
        <w:t xml:space="preserve">Evaluation of UAV task scheduling performance</w:t>
      </w:r>
    </w:p>
    <w:p>
      <w:pPr>
        <w:spacing w:after="0"/>
        <w:numPr>
          <w:ilvl w:val="0"/>
          <w:numId w:val="2"/>
        </w:numPr>
      </w:pPr>
      <w:r>
        <w:rPr/>
        <w:t xml:space="preserve">UAV task scheduling in agricultural environments</w:t>
      </w:r>
    </w:p>
    <w:p>
      <w:pPr>
        <w:spacing w:after="0"/>
        <w:numPr>
          <w:ilvl w:val="0"/>
          <w:numId w:val="2"/>
        </w:numPr>
      </w:pPr>
      <w:r>
        <w:rPr/>
        <w:t xml:space="preserve">Counterarguments to UAV task scheduling</w:t>
      </w:r>
    </w:p>
    <w:p>
      <w:pPr>
        <w:numPr>
          <w:ilvl w:val="0"/>
          <w:numId w:val="2"/>
        </w:numPr>
      </w:pPr>
      <w:r>
        <w:rPr/>
        <w:t xml:space="preserve">Parameters for determining optimal UAV task scheduling solutions</w:t>
      </w:r>
    </w:p>
    <w:p>
      <w:pPr>
        <w:pStyle w:val="Heading1"/>
      </w:pPr>
      <w:bookmarkStart w:id="6" w:name="_Toc6"/>
      <w:r>
        <w:t>Report location:</w:t>
      </w:r>
      <w:bookmarkEnd w:id="6"/>
    </w:p>
    <w:p>
      <w:hyperlink r:id="rId8" w:history="1">
        <w:r>
          <w:rPr>
            <w:color w:val="2980b9"/>
            <w:u w:val="single"/>
          </w:rPr>
          <w:t xml:space="preserve">https://www.fullpicture.app/item/2fa0acb755b5e344bd309cd809ea0de3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057C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alldb/full-record/WOS:000530780100004" TargetMode="External"/><Relationship Id="rId8" Type="http://schemas.openxmlformats.org/officeDocument/2006/relationships/hyperlink" Target="https://www.fullpicture.app/item/2fa0acb755b5e344bd309cd809ea0d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2023-02-22T02:09:22+01:00</dcterms:created>
  <dcterms:modified xsi:type="dcterms:W3CDTF">2023-02-22T02:09:22+01:00</dcterms:modified>
</cp:coreProperties>
</file>

<file path=docProps/custom.xml><?xml version="1.0" encoding="utf-8"?>
<Properties xmlns="http://schemas.openxmlformats.org/officeDocument/2006/custom-properties" xmlns:vt="http://schemas.openxmlformats.org/officeDocument/2006/docPropsVTypes"/>
</file>