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Shakespeare and the Irony of Early Modern Disease Metaphor and Metonym</w:t>
      </w:r>
      <w:br/>
      <w:hyperlink r:id="rId7" w:history="1">
        <w:r>
          <w:rPr>
            <w:color w:val="2980b9"/>
            <w:u w:val="single"/>
          </w:rPr>
          <w:t xml:space="preserve">https://www.taylorfrancis.com/chapters/edit/10.4324/9781315606378-13/shakespeare-irony-early-modern-disease-metaphor-metonymy-william-spates</w:t>
        </w:r>
      </w:hyperlink>
    </w:p>
    <w:p>
      <w:pPr>
        <w:pStyle w:val="Heading1"/>
      </w:pPr>
      <w:bookmarkStart w:id="2" w:name="_Toc2"/>
      <w:r>
        <w:t>Article summary:</w:t>
      </w:r>
      <w:bookmarkEnd w:id="2"/>
    </w:p>
    <w:p>
      <w:pPr>
        <w:jc w:val="both"/>
      </w:pPr>
      <w:r>
        <w:rPr/>
        <w:t xml:space="preserve">1. Metaphor and metonymy were newly introduced into English during Shakespeare's lifetime and described the system of analogies in early moderns' worldview.</w:t>
      </w:r>
    </w:p>
    <w:p>
      <w:pPr>
        <w:jc w:val="both"/>
      </w:pPr>
      <w:r>
        <w:rPr/>
        <w:t xml:space="preserve">2. The analogy between society and the human body was used more than any other correspondences in the Elizabethan world picture, establishing a hierarchy for everything on earth and in the heavens.</w:t>
      </w:r>
    </w:p>
    <w:p>
      <w:pPr>
        <w:jc w:val="both"/>
      </w:pPr>
      <w:r>
        <w:rPr/>
        <w:t xml:space="preserve">3. Disease was a far more generalized term in early modern times, as it represented the disintegration of order and harmony in micro- and macrocosmoses.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于早期现代疾病隐喻和转喻的讨论是有价值的，但是它存在一些潜在的偏见和局限性。首先，文章没有考虑到不同社会群体对于疾病的理解和定义可能存在差异。其次，文章过于强调了当时人们对于身体与社会之间类比关系的重视，而忽略了其他文化因素对于疾病观念的影响。此外，文章没有提供足够的证据来支持其主张，并且缺乏反驳其他观点的探讨。</w:t>
      </w:r>
    </w:p>
    <w:p>
      <w:pPr>
        <w:jc w:val="both"/>
      </w:pPr>
      <w:r>
        <w:rPr/>
        <w:t xml:space="preserve"/>
      </w:r>
    </w:p>
    <w:p>
      <w:pPr>
        <w:jc w:val="both"/>
      </w:pPr>
      <w:r>
        <w:rPr/>
        <w:t xml:space="preserve">另外，该文章也存在一些片面报道和宣传内容。例如，作者将“scala naturae”、“Aristotelian scale of nature”、“Ptolemaic universe”以及“Galenic humoral theory”等概念视为当时人们世界观中不可或缺的部分，但这并不代表所有人都接受这些理论或者认为它们是正确的。此外，在讨论疾病时，作者将其描述为一个更加普遍化、泛指性质更强的词汇，但这种说法可能过于笼统，并且没有考虑到当时人们对于具体疾病名称和治疗方法的认知。</w:t>
      </w:r>
    </w:p>
    <w:p>
      <w:pPr>
        <w:jc w:val="both"/>
      </w:pPr>
      <w:r>
        <w:rPr/>
        <w:t xml:space="preserve"/>
      </w:r>
    </w:p>
    <w:p>
      <w:pPr>
        <w:jc w:val="both"/>
      </w:pPr>
      <w:r>
        <w:rPr/>
        <w:t xml:space="preserve">最后，该文章也存在一些未探索的反驳和风险。例如，作者没有考虑到当时人们对于疾病的治疗方法可能存在的危险性和副作用，以及这些方法是否真正有效。此外，文章也没有平等地呈现双方观点，而是过于强调了当时人们对于身体与社会之间类比关系的重视。因此，在评估该文章时需要注意其局限性和偏见，并且需要更加全面地考虑当时人们对于疾病的认知和理解。</w:t>
      </w:r>
    </w:p>
    <w:p>
      <w:pPr>
        <w:pStyle w:val="Heading1"/>
      </w:pPr>
      <w:bookmarkStart w:id="5" w:name="_Toc5"/>
      <w:r>
        <w:t>Topics for further research:</w:t>
      </w:r>
      <w:bookmarkEnd w:id="5"/>
    </w:p>
    <w:p>
      <w:pPr>
        <w:spacing w:after="0"/>
        <w:numPr>
          <w:ilvl w:val="0"/>
          <w:numId w:val="2"/>
        </w:numPr>
      </w:pPr>
      <w:r>
        <w:rPr/>
        <w:t xml:space="preserve">Cultural variations in disease understanding and definition
</w:t>
      </w:r>
    </w:p>
    <w:p>
      <w:pPr>
        <w:spacing w:after="0"/>
        <w:numPr>
          <w:ilvl w:val="0"/>
          <w:numId w:val="2"/>
        </w:numPr>
      </w:pPr>
      <w:r>
        <w:rPr/>
        <w:t xml:space="preserve">Other cultural factors influencing disease beliefs
</w:t>
      </w:r>
    </w:p>
    <w:p>
      <w:pPr>
        <w:spacing w:after="0"/>
        <w:numPr>
          <w:ilvl w:val="0"/>
          <w:numId w:val="2"/>
        </w:numPr>
      </w:pPr>
      <w:r>
        <w:rPr/>
        <w:t xml:space="preserve">Lack of evidence to support claims
</w:t>
      </w:r>
    </w:p>
    <w:p>
      <w:pPr>
        <w:spacing w:after="0"/>
        <w:numPr>
          <w:ilvl w:val="0"/>
          <w:numId w:val="2"/>
        </w:numPr>
      </w:pPr>
      <w:r>
        <w:rPr/>
        <w:t xml:space="preserve">Failure to consider alternative perspectives
</w:t>
      </w:r>
    </w:p>
    <w:p>
      <w:pPr>
        <w:spacing w:after="0"/>
        <w:numPr>
          <w:ilvl w:val="0"/>
          <w:numId w:val="2"/>
        </w:numPr>
      </w:pPr>
      <w:r>
        <w:rPr/>
        <w:t xml:space="preserve">Potential dangers and side effects of disease treatments
</w:t>
      </w:r>
    </w:p>
    <w:p>
      <w:pPr>
        <w:numPr>
          <w:ilvl w:val="0"/>
          <w:numId w:val="2"/>
        </w:numPr>
      </w:pPr>
      <w:r>
        <w:rPr/>
        <w:t xml:space="preserve">Need for balanced presentation of viewpoints</w:t>
      </w:r>
    </w:p>
    <w:p>
      <w:pPr>
        <w:pStyle w:val="Heading1"/>
      </w:pPr>
      <w:bookmarkStart w:id="6" w:name="_Toc6"/>
      <w:r>
        <w:t>Report location:</w:t>
      </w:r>
      <w:bookmarkEnd w:id="6"/>
    </w:p>
    <w:p>
      <w:hyperlink r:id="rId8" w:history="1">
        <w:r>
          <w:rPr>
            <w:color w:val="2980b9"/>
            <w:u w:val="single"/>
          </w:rPr>
          <w:t xml:space="preserve">https://www.fullpicture.app/item/2f3fbd08aeb291b69021009cd2b200af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CD1A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ylorfrancis.com/chapters/edit/10.4324/9781315606378-13/shakespeare-irony-early-modern-disease-metaphor-metonymy-william-spates" TargetMode="External"/><Relationship Id="rId8" Type="http://schemas.openxmlformats.org/officeDocument/2006/relationships/hyperlink" Target="https://www.fullpicture.app/item/2f3fbd08aeb291b69021009cd2b200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2023-12-10T19:30:11+01:00</dcterms:created>
  <dcterms:modified xsi:type="dcterms:W3CDTF">2023-12-10T19:30:11+01:00</dcterms:modified>
</cp:coreProperties>
</file>

<file path=docProps/custom.xml><?xml version="1.0" encoding="utf-8"?>
<Properties xmlns="http://schemas.openxmlformats.org/officeDocument/2006/custom-properties" xmlns:vt="http://schemas.openxmlformats.org/officeDocument/2006/docPropsVTypes"/>
</file>