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Symbiotic organs shaped by distinct modes of genome evolution in cephalopods | PNAS</w:t>
      </w:r>
      <w:br/>
      <w:hyperlink r:id="rId7" w:history="1">
        <w:r>
          <w:rPr>
            <w:color w:val="2980b9"/>
            <w:u w:val="single"/>
          </w:rPr>
          <w:t xml:space="preserve">https://www.pnas.org/doi/10.1073/pnas.1817322116</w:t>
        </w:r>
      </w:hyperlink>
    </w:p>
    <w:p>
      <w:pPr>
        <w:pStyle w:val="Heading1"/>
      </w:pPr>
      <w:bookmarkStart w:id="2" w:name="_Toc2"/>
      <w:r>
        <w:t>Article summary:</w:t>
      </w:r>
      <w:bookmarkEnd w:id="2"/>
    </w:p>
    <w:p>
      <w:pPr>
        <w:jc w:val="both"/>
      </w:pPr>
      <w:r>
        <w:rPr/>
        <w:t xml:space="preserve">1. The genome of Euprymna scolopes, a model cephalopod with specialized symbiotic organs, was analyzed to understand the origin of these organs.</w:t>
      </w:r>
    </w:p>
    <w:p>
      <w:pPr>
        <w:jc w:val="both"/>
      </w:pPr>
      <w:r>
        <w:rPr/>
        <w:t xml:space="preserve">2. The light organ and accessory nidamental gland (ANG) in E. scolopes evolved through different mechanisms, with the former evolving through subfunctionalization of genes expressed in the eye and the latter enriched in novel, species-specific orphan genes.</w:t>
      </w:r>
    </w:p>
    <w:p>
      <w:pPr>
        <w:jc w:val="both"/>
      </w:pPr>
      <w:r>
        <w:rPr/>
        <w:t xml:space="preserve">3. Large-scale genomic reorganizations were observed in E. scolopes and Octopus bimaculoides, contributing to the evolution of cephalopod complexity.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"Symbiotic organs shaped by distinct modes of genome evolution in cephalopods" published in PNAS discusses the genomic evolution of specialized symbiotic organs in Euprymna scolopes, a model cephalopod. The authors report large-scale genomic reorganizations shared between E. scolopes and Octopus bimaculoides, which they suggest have contributed to the evolution of cephalopod complexity. The study focuses on two specialized organs of E. scolopes: the light organ (LO) and the accessory nidamental gland (ANG), which harbor a monoculture of Vibrio fischeri and a bacterial consortium, respectively.</w:t>
      </w:r>
    </w:p>
    <w:p>
      <w:pPr>
        <w:jc w:val="both"/>
      </w:pPr>
      <w:r>
        <w:rPr/>
        <w:t xml:space="preserve"/>
      </w:r>
    </w:p>
    <w:p>
      <w:pPr>
        <w:jc w:val="both"/>
      </w:pPr>
      <w:r>
        <w:rPr/>
        <w:t xml:space="preserve">The article provides valuable insights into the genomic evolution of symbiotic organs within a single host. However, it is important to note that the study has some limitations and potential biases that need to be considered. For instance, the study only focuses on one species of cephalopod, which may not be representative of all cephalopods or other organisms with specialized symbiotic organs. Additionally, the study does not explore potential negative effects or risks associated with these symbiotic relationships.</w:t>
      </w:r>
    </w:p>
    <w:p>
      <w:pPr>
        <w:jc w:val="both"/>
      </w:pPr>
      <w:r>
        <w:rPr/>
        <w:t xml:space="preserve"/>
      </w:r>
    </w:p>
    <w:p>
      <w:pPr>
        <w:jc w:val="both"/>
      </w:pPr>
      <w:r>
        <w:rPr/>
        <w:t xml:space="preserve">Furthermore, while the authors report distinct evolutionary signatures within the two symbiotic organs of E. scolopes, they do not provide evidence for why these differences exist or how they may have evolved. The article also lacks exploration of counterarguments or alternative explanations for their findings.</w:t>
      </w:r>
    </w:p>
    <w:p>
      <w:pPr>
        <w:jc w:val="both"/>
      </w:pPr>
      <w:r>
        <w:rPr/>
        <w:t xml:space="preserve"/>
      </w:r>
    </w:p>
    <w:p>
      <w:pPr>
        <w:jc w:val="both"/>
      </w:pPr>
      <w:r>
        <w:rPr/>
        <w:t xml:space="preserve">Overall, while this article provides valuable insights into the genomic evolution of specialized symbiotic organs in Euprymna scolopes,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Negative effects of symbiotic relationships in organisms
</w:t>
      </w:r>
    </w:p>
    <w:p>
      <w:pPr>
        <w:spacing w:after="0"/>
        <w:numPr>
          <w:ilvl w:val="0"/>
          <w:numId w:val="2"/>
        </w:numPr>
      </w:pPr>
      <w:r>
        <w:rPr/>
        <w:t xml:space="preserve">Evolution of symbiotic organs in other cephalopod species
</w:t>
      </w:r>
    </w:p>
    <w:p>
      <w:pPr>
        <w:spacing w:after="0"/>
        <w:numPr>
          <w:ilvl w:val="0"/>
          <w:numId w:val="2"/>
        </w:numPr>
      </w:pPr>
      <w:r>
        <w:rPr/>
        <w:t xml:space="preserve">Alternative explanations for distinct evolutionary signatures in symbiotic organs
</w:t>
      </w:r>
    </w:p>
    <w:p>
      <w:pPr>
        <w:spacing w:after="0"/>
        <w:numPr>
          <w:ilvl w:val="0"/>
          <w:numId w:val="2"/>
        </w:numPr>
      </w:pPr>
      <w:r>
        <w:rPr/>
        <w:t xml:space="preserve">Risks associated with monoculture of Vibrio fischeri in Euprymna scolopes
</w:t>
      </w:r>
    </w:p>
    <w:p>
      <w:pPr>
        <w:spacing w:after="0"/>
        <w:numPr>
          <w:ilvl w:val="0"/>
          <w:numId w:val="2"/>
        </w:numPr>
      </w:pPr>
      <w:r>
        <w:rPr/>
        <w:t xml:space="preserve">Bacterial consortium in accessory nidamental gland of cephalopods
</w:t>
      </w:r>
    </w:p>
    <w:p>
      <w:pPr>
        <w:numPr>
          <w:ilvl w:val="0"/>
          <w:numId w:val="2"/>
        </w:numPr>
      </w:pPr>
      <w:r>
        <w:rPr/>
        <w:t xml:space="preserve">Comparative genomics of symbiotic organs in different organisms</w:t>
      </w:r>
    </w:p>
    <w:p>
      <w:pPr>
        <w:pStyle w:val="Heading1"/>
      </w:pPr>
      <w:bookmarkStart w:id="6" w:name="_Toc6"/>
      <w:r>
        <w:t>Report location:</w:t>
      </w:r>
      <w:bookmarkEnd w:id="6"/>
    </w:p>
    <w:p>
      <w:hyperlink r:id="rId8" w:history="1">
        <w:r>
          <w:rPr>
            <w:color w:val="2980b9"/>
            <w:u w:val="single"/>
          </w:rPr>
          <w:t xml:space="preserve">https://www.fullpicture.app/item/2ef9e6de0eea57f382eaf2ce03a094d3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CE7E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10.1073/pnas.1817322116" TargetMode="External"/><Relationship Id="rId8" Type="http://schemas.openxmlformats.org/officeDocument/2006/relationships/hyperlink" Target="https://www.fullpicture.app/item/2ef9e6de0eea57f382eaf2ce03a094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2024-01-18T02:21:32+01:00</dcterms:created>
  <dcterms:modified xsi:type="dcterms:W3CDTF">2024-01-18T02:21:32+01:00</dcterms:modified>
</cp:coreProperties>
</file>

<file path=docProps/custom.xml><?xml version="1.0" encoding="utf-8"?>
<Properties xmlns="http://schemas.openxmlformats.org/officeDocument/2006/custom-properties" xmlns:vt="http://schemas.openxmlformats.org/officeDocument/2006/docPropsVTypes"/>
</file>