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Internal wave beam propagation in non-uniform stratifications | Journal of Fluid Mechanics | Cambridge Core</w:t>
      </w:r>
      <w:br/>
      <w:hyperlink r:id="rId7" w:history="1">
        <w:r>
          <w:rPr>
            <w:color w:val="2980b9"/>
            <w:u w:val="single"/>
          </w:rPr>
          <w:t xml:space="preserve">https://www.cambridge.org/core/journals/journal-of-fluid-mechanics/article/internal-wave-beam-propagation-in-nonuniform-stratifications/6B82309910D12FDD608A1B978CC703D5</w:t>
        </w:r>
      </w:hyperlink>
    </w:p>
    <w:p>
      <w:pPr>
        <w:pStyle w:val="Heading1"/>
      </w:pPr>
      <w:bookmarkStart w:id="2" w:name="_Toc2"/>
      <w:r>
        <w:t>Article summary:</w:t>
      </w:r>
      <w:bookmarkEnd w:id="2"/>
    </w:p>
    <w:p>
      <w:pPr>
        <w:jc w:val="both"/>
      </w:pPr>
      <w:r>
        <w:rPr/>
        <w:t xml:space="preserve">1. 通过理论和实验研究，探讨了非均匀密度分层条件下内波束的传播特性。文章考虑了尖锐密度梯度界面和有限宽度过渡区域，并考虑了粘性耗散的影响。</w:t>
      </w:r>
    </w:p>
    <w:p>
      <w:pPr>
        <w:jc w:val="both"/>
      </w:pPr>
      <w:r>
        <w:rPr/>
        <w:t xml:space="preserve">2. 研究发现，在不需要驻波层的情况下，内波束可以在复杂分层条件下进行导向。理论结果与实验结果吻合较好。</w:t>
      </w:r>
    </w:p>
    <w:p>
      <w:pPr>
        <w:jc w:val="both"/>
      </w:pPr>
      <w:r>
        <w:rPr/>
        <w:t xml:space="preserve">3. 文章还解释了在夏威夷Keana Ridge地区观测到内波束消失的现象。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对于上述文章，我认为它提供了一个关于非均匀密度分层中内波束传播的理论和实验研究。然而，文章可能存在一些潜在的偏见和片面报道。</w:t>
      </w:r>
    </w:p>
    <w:p>
      <w:pPr>
        <w:jc w:val="both"/>
      </w:pPr>
      <w:r>
        <w:rPr/>
        <w:t xml:space="preserve"/>
      </w:r>
    </w:p>
    <w:p>
      <w:pPr>
        <w:jc w:val="both"/>
      </w:pPr>
      <w:r>
        <w:rPr/>
        <w:t xml:space="preserve">首先，文章没有明确提及对非均匀密度分层的选择是否具有代表性。这可能导致对实际情况的过度简化或忽略其他重要因素。此外，文章也没有提供关于所使用模型的局限性或假设的详细说明。</w:t>
      </w:r>
    </w:p>
    <w:p>
      <w:pPr>
        <w:jc w:val="both"/>
      </w:pPr>
      <w:r>
        <w:rPr/>
        <w:t xml:space="preserve"/>
      </w:r>
    </w:p>
    <w:p>
      <w:pPr>
        <w:jc w:val="both"/>
      </w:pPr>
      <w:r>
        <w:rPr/>
        <w:t xml:space="preserve">其次，文章没有充分探讨与非均匀密度分层相关的风险和不确定性。例如，在地球物理环境中观察到内波束时可能存在其他影响因素，如海洋流动、地形变化等。这些因素可能会影响内波束的传播，并且应该在研究中得到更多考虑。</w:t>
      </w:r>
    </w:p>
    <w:p>
      <w:pPr>
        <w:jc w:val="both"/>
      </w:pPr>
      <w:r>
        <w:rPr/>
        <w:t xml:space="preserve"/>
      </w:r>
    </w:p>
    <w:p>
      <w:pPr>
        <w:jc w:val="both"/>
      </w:pPr>
      <w:r>
        <w:rPr/>
        <w:t xml:space="preserve">此外，文章未提供足够的证据来支持其所提出主张。尽管作者声称通过实验获得了与理论相符合的结果，但并未提供详细数据或图表来支持这一说法。缺乏定量数据使读者难以评估研究结果的可靠性。</w:t>
      </w:r>
    </w:p>
    <w:p>
      <w:pPr>
        <w:jc w:val="both"/>
      </w:pPr>
      <w:r>
        <w:rPr/>
        <w:t xml:space="preserve"/>
      </w:r>
    </w:p>
    <w:p>
      <w:pPr>
        <w:jc w:val="both"/>
      </w:pPr>
      <w:r>
        <w:rPr/>
        <w:t xml:space="preserve">最后，文章没有平等地呈现双方观点。它只关注内波束的传播，而忽略了可能存在的其他解释或观点。这种偏袒可能导致读者对问题的整体理解不完整。</w:t>
      </w:r>
    </w:p>
    <w:p>
      <w:pPr>
        <w:jc w:val="both"/>
      </w:pPr>
      <w:r>
        <w:rPr/>
        <w:t xml:space="preserve"/>
      </w:r>
    </w:p>
    <w:p>
      <w:pPr>
        <w:jc w:val="both"/>
      </w:pPr>
      <w:r>
        <w:rPr/>
        <w:t xml:space="preserve">综上所述，尽管该文章提供了关于非均匀密度分层中内波束传播的一些有趣结果，但它可能存在潜在的偏见和片面报道。为了提高文章的可信度和全面性，作者应该更加详细地说明其研究方法和模型，并提供更多证据来支持其主张。此外，他们还应该考虑到其他可能影响内波束传播的因素，并平等地呈现不同观点。</w:t>
      </w:r>
    </w:p>
    <w:p>
      <w:pPr>
        <w:pStyle w:val="Heading1"/>
      </w:pPr>
      <w:bookmarkStart w:id="5" w:name="_Toc5"/>
      <w:r>
        <w:t>Topics for further research:</w:t>
      </w:r>
      <w:bookmarkEnd w:id="5"/>
    </w:p>
    <w:p>
      <w:pPr>
        <w:spacing w:after="0"/>
        <w:numPr>
          <w:ilvl w:val="0"/>
          <w:numId w:val="2"/>
        </w:numPr>
      </w:pPr>
      <w:r>
        <w:rPr/>
        <w:t xml:space="preserve">非均匀密度分层选择的代表性
</w:t>
      </w:r>
    </w:p>
    <w:p>
      <w:pPr>
        <w:spacing w:after="0"/>
        <w:numPr>
          <w:ilvl w:val="0"/>
          <w:numId w:val="2"/>
        </w:numPr>
      </w:pPr>
      <w:r>
        <w:rPr/>
        <w:t xml:space="preserve">使用模型的局限性和假设
</w:t>
      </w:r>
    </w:p>
    <w:p>
      <w:pPr>
        <w:spacing w:after="0"/>
        <w:numPr>
          <w:ilvl w:val="0"/>
          <w:numId w:val="2"/>
        </w:numPr>
      </w:pPr>
      <w:r>
        <w:rPr/>
        <w:t xml:space="preserve">非均匀密度分层相关的风险和不确定性
</w:t>
      </w:r>
    </w:p>
    <w:p>
      <w:pPr>
        <w:spacing w:after="0"/>
        <w:numPr>
          <w:ilvl w:val="0"/>
          <w:numId w:val="2"/>
        </w:numPr>
      </w:pPr>
      <w:r>
        <w:rPr/>
        <w:t xml:space="preserve">其他可能影响内波束传播的因素
</w:t>
      </w:r>
    </w:p>
    <w:p>
      <w:pPr>
        <w:spacing w:after="0"/>
        <w:numPr>
          <w:ilvl w:val="0"/>
          <w:numId w:val="2"/>
        </w:numPr>
      </w:pPr>
      <w:r>
        <w:rPr/>
        <w:t xml:space="preserve">缺乏支持主张的详细数据或图表
</w:t>
      </w:r>
    </w:p>
    <w:p>
      <w:pPr>
        <w:numPr>
          <w:ilvl w:val="0"/>
          <w:numId w:val="2"/>
        </w:numPr>
      </w:pPr>
      <w:r>
        <w:rPr/>
        <w:t xml:space="preserve">平等呈现不同观点</w:t>
      </w:r>
    </w:p>
    <w:p>
      <w:pPr>
        <w:pStyle w:val="Heading1"/>
      </w:pPr>
      <w:bookmarkStart w:id="6" w:name="_Toc6"/>
      <w:r>
        <w:t>Report location:</w:t>
      </w:r>
      <w:bookmarkEnd w:id="6"/>
    </w:p>
    <w:p>
      <w:hyperlink r:id="rId8" w:history="1">
        <w:r>
          <w:rPr>
            <w:color w:val="2980b9"/>
            <w:u w:val="single"/>
          </w:rPr>
          <w:t xml:space="preserve">https://www.fullpicture.app/item/2eb0f60996aa68a0747a9b7e73e17390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541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fluid-mechanics/article/internal-wave-beam-propagation-in-nonuniform-stratifications/6B82309910D12FDD608A1B978CC703D5" TargetMode="External"/><Relationship Id="rId8" Type="http://schemas.openxmlformats.org/officeDocument/2006/relationships/hyperlink" Target="https://www.fullpicture.app/item/2eb0f60996aa68a0747a9b7e73e173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2024-01-17T01:45:33+01:00</dcterms:created>
  <dcterms:modified xsi:type="dcterms:W3CDTF">2024-01-17T01:45:33+01:00</dcterms:modified>
</cp:coreProperties>
</file>

<file path=docProps/custom.xml><?xml version="1.0" encoding="utf-8"?>
<Properties xmlns="http://schemas.openxmlformats.org/officeDocument/2006/custom-properties" xmlns:vt="http://schemas.openxmlformats.org/officeDocument/2006/docPropsVTypes"/>
</file>