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(6) Make-A-Video: Text-To-Video Generation Without Text-Video Data | Paper Explained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https://www.youtube.com/watch?v=MmAJk2BD6WA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Make-A-Video is a text-to-video generation model that does not require text-video data.</w:t>
      </w:r>
    </w:p>
    <w:p>
      <w:pPr>
        <w:jc w:val="both"/>
      </w:pPr>
      <w:r>
        <w:rPr/>
        <w:t xml:space="preserve">2. The model uses pre-trained language models and image generators to create videos based on textual input.</w:t>
      </w:r>
    </w:p>
    <w:p>
      <w:pPr>
        <w:jc w:val="both"/>
      </w:pPr>
      <w:r>
        <w:rPr/>
        <w:t xml:space="preserve">3. Make-A-Video has potential applications in various fields, including education, marketing, and entertainment.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很遗憾，根据提供的信息，无法对文章进行批判性分析。提供的内容只是一个YouTube视频标题和一些相关视频链接，并没有提供任何有关文章内容的信息。请提供更多详细信息以便进行分析。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Relevant laws and regulations
</w:t>
      </w:r>
    </w:p>
    <w:p>
      <w:pPr>
        <w:spacing w:after="0"/>
        <w:numPr>
          <w:ilvl w:val="0"/>
          <w:numId w:val="2"/>
        </w:numPr>
      </w:pPr>
      <w:r>
        <w:rPr/>
        <w:t xml:space="preserve">Current events and developments related to the topic
</w:t>
      </w:r>
    </w:p>
    <w:p>
      <w:pPr>
        <w:numPr>
          <w:ilvl w:val="0"/>
          <w:numId w:val="2"/>
        </w:numPr>
      </w:pPr>
      <w:r>
        <w:rPr/>
        <w:t xml:space="preserve">Potential solutions or recommendations for addressing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https://www.fullpicture.app/item/2e44e38da5f716583d7cfa70cdad26f5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10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MmAJk2BD6WA" TargetMode="External"/><Relationship Id="rId8" Type="http://schemas.openxmlformats.org/officeDocument/2006/relationships/hyperlink" Target="https://www.fullpicture.app/item/2e44e38da5f716583d7cfa70cdad26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2024-03-01T16:13:23+01:00</dcterms:created>
  <dcterms:modified xsi:type="dcterms:W3CDTF">2024-03-01T16:13:23+01:00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