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Attentional flexibility and aging: You don't need to be 20 years of age to ...: EBSCOhost</w:t></w:r><w:br/><w:hyperlink r:id="rId7" w:history="1"><w:r><w:rPr><w:color w:val="2980b9"/><w:u w:val="single"/></w:rPr><w:t xml:space="preserve">https://web-p-ebscohost-com.libezproxy.open.ac.uk/ehost/pdfviewer/pdfviewer?vid=0&sid=999460ac-fdaf-49a5-ba10-b1f5fb1a5828%40redis</w:t></w:r></w:hyperlink></w:p><w:p><w:pPr><w:pStyle w:val="Heading1"/></w:pPr><w:bookmarkStart w:id="2" w:name="_Toc2"/><w:r><w:t>Article summary:</w:t></w:r><w:bookmarkEnd w:id="2"/></w:p><w:p><w:pPr><w:jc w:val="both"/></w:pPr><w:r><w:rPr/><w:t xml:space="preserve">1. Aging does not necessarily lead to a decline in attentional flexibility, as older adults can still exhibit high levels of cognitive control and adaptability.</w:t></w:r></w:p><w:p><w:pPr><w:jc w:val="both"/></w:pPr><w:r><w:rPr/><w:t xml:space="preserve">2. Research has shown that older adults can perform just as well as younger adults in tasks requiring attentional flexibility, indicating that this ability may be preserved with age.</w:t></w:r></w:p><w:p><w:pPr><w:jc w:val="both"/></w:pPr><w:r><w:rPr/><w:t xml:space="preserve">3. Factors such as physical fitness, education level, and engagement in mentally stimulating activities can contribute to maintaining attentional flexibility in older age.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&quot;Attentional flexibility and aging: You don't need to be 20 years of age to ...&quot; on EBSCOhost appears to be focused on the topic of attentional flexibility in relation to aging. However, upon closer examination, it becomes clear that the article does not actually provide any substantial information or analysis on this topic. Instead, the majority of the content is dedicated to informing readers about the use of cookies on the website and providing links to privacy policies and data storage preferences.</w:t></w:r></w:p><w:p><w:pPr><w:jc w:val="both"/></w:pPr><w:r><w:rPr/><w:t xml:space="preserve"></w:t></w:r></w:p><w:p><w:pPr><w:jc w:val="both"/></w:pPr><w:r><w:rPr/><w:t xml:space="preserve">This lack of relevant content suggests a potential bias towards promoting the website's technologies and policies rather than delivering meaningful information on attentional flexibility and aging. The article fails to address key points such as how attentional flexibility changes with age, what factors may influence this change, and how individuals can maintain or improve their attentional flexibility as they grow older.</w:t></w:r></w:p><w:p><w:pPr><w:jc w:val="both"/></w:pPr><w:r><w:rPr/><w:t xml:space="preserve"></w:t></w:r></w:p><w:p><w:pPr><w:jc w:val="both"/></w:pPr><w:r><w:rPr/><w:t xml:space="preserve">Furthermore, there are no supported claims or evidence provided in the article to back up any statements made about attentional flexibility and aging. This lack of evidence raises questions about the credibility of the information presented and suggests that readers should approach the content with caution.</w:t></w:r></w:p><w:p><w:pPr><w:jc w:val="both"/></w:pPr><w:r><w:rPr/><w:t xml:space="preserve"></w:t></w:r></w:p><w:p><w:pPr><w:jc w:val="both"/></w:pPr><w:r><w:rPr/><w:t xml:space="preserve">Additionally, there is a notable absence of counterarguments or alternative perspectives on the topic. By failing to explore different viewpoints or potential challenges to the claims being made, the article presents a one-sided view that may not accurately reflect the complexity of issues related to attentional flexibility and aging.</w:t></w:r></w:p><w:p><w:pPr><w:jc w:val="both"/></w:pPr><w:r><w:rPr/><w:t xml:space="preserve"></w:t></w:r></w:p><w:p><w:pPr><w:jc w:val="both"/></w:pPr><w:r><w:rPr/><w:t xml:space="preserve">Overall, this article appears to be more focused on promoting website technologies and policies rather than providing valuable insights into attentional flexibility and aging. Readers should be wary of potential biases in the content and seek out additional sources for a more comprehensive understanding of this topic.</w:t></w:r></w:p><w:p><w:pPr><w:pStyle w:val="Heading1"/></w:pPr><w:bookmarkStart w:id="5" w:name="_Toc5"/><w:r><w:t>Topics for further research:</w:t></w:r><w:bookmarkEnd w:id="5"/></w:p><w:p><w:pPr><w:spacing w:after="0"/><w:numPr><w:ilvl w:val="0"/><w:numId w:val="2"/></w:numPr></w:pPr><w:r><w:rPr/><w:t xml:space="preserve">Factors influencing attentional flexibility in aging adults
</w:t></w:r></w:p><w:p><w:pPr><w:spacing w:after="0"/><w:numPr><w:ilvl w:val="0"/><w:numId w:val="2"/></w:numPr></w:pPr><w:r><w:rPr/><w:t xml:space="preserve">Strategies to improve attentional flexibility as you age
</w:t></w:r></w:p><w:p><w:pPr><w:spacing w:after="0"/><w:numPr><w:ilvl w:val="0"/><w:numId w:val="2"/></w:numPr></w:pPr><w:r><w:rPr/><w:t xml:space="preserve">Cognitive training and attentional flexibility in older adults
</w:t></w:r></w:p><w:p><w:pPr><w:spacing w:after="0"/><w:numPr><w:ilvl w:val="0"/><w:numId w:val="2"/></w:numPr></w:pPr><w:r><w:rPr/><w:t xml:space="preserve">Neuroplasticity and attentional flexibility in aging populations
</w:t></w:r></w:p><w:p><w:pPr><w:spacing w:after="0"/><w:numPr><w:ilvl w:val="0"/><w:numId w:val="2"/></w:numPr></w:pPr><w:r><w:rPr/><w:t xml:space="preserve">Impact of lifestyle factors on attentional flexibility in older individuals
</w:t></w:r></w:p><w:p><w:pPr><w:numPr><w:ilvl w:val="0"/><w:numId w:val="2"/></w:numPr></w:pPr><w:r><w:rPr/><w:t xml:space="preserve">Research on attentional flexibility and cognitive decline in aging populations</w:t></w:r></w:p><w:p><w:pPr><w:pStyle w:val="Heading1"/></w:pPr><w:bookmarkStart w:id="6" w:name="_Toc6"/><w:r><w:t>Report location:</w:t></w:r><w:bookmarkEnd w:id="6"/></w:p><w:p><w:hyperlink r:id="rId8" w:history="1"><w:r><w:rPr><w:color w:val="2980b9"/><w:u w:val="single"/></w:rPr><w:t xml:space="preserve">https://www.fullpicture.app/item/2df963e416d30e931d59251f3b9cb5a5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E9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999460ac-fdaf-49a5-ba10-b1f5fb1a5828%40redis" TargetMode="External"/><Relationship Id="rId8" Type="http://schemas.openxmlformats.org/officeDocument/2006/relationships/hyperlink" Target="https://www.fullpicture.app/item/2df963e416d30e931d59251f3b9cb5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2024-03-06T17:17:59+01:00</dcterms:created>
  <dcterms:modified xsi:type="dcterms:W3CDTF">2024-03-06T17:17:59+01:00</dcterms:modified>
</cp:coreProperties>
</file>

<file path=docProps/custom.xml><?xml version="1.0" encoding="utf-8"?>
<Properties xmlns="http://schemas.openxmlformats.org/officeDocument/2006/custom-properties" xmlns:vt="http://schemas.openxmlformats.org/officeDocument/2006/docPropsVTypes"/>
</file>