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¿Qué es GPR? Radar de penetración terrestre | Georadar</w:t>
      </w:r>
      <w:br/>
      <w:hyperlink r:id="rId7" w:history="1">
        <w:r>
          <w:rPr>
            <w:color w:val="2980b9"/>
            <w:u w:val="single"/>
          </w:rPr>
          <w:t xml:space="preserve">https://www.sensoft.ca/es/blog/what-is-gpr/</w:t>
        </w:r>
      </w:hyperlink>
    </w:p>
    <w:p>
      <w:pPr>
        <w:pStyle w:val="Heading1"/>
      </w:pPr>
      <w:bookmarkStart w:id="2" w:name="_Toc2"/>
      <w:r>
        <w:t>Article summary:</w:t>
      </w:r>
      <w:bookmarkEnd w:id="2"/>
    </w:p>
    <w:p>
      <w:pPr>
        <w:jc w:val="both"/>
      </w:pPr>
      <w:r>
        <w:rPr/>
        <w:t xml:space="preserve">1. GPR (Ground Penetrating Radar) is a general term applied to techniques that use radio waves, typically in the frequency range of 1 to 1000 MHz, to map buried structures and features in the ground.</w:t>
      </w:r>
    </w:p>
    <w:p>
      <w:pPr>
        <w:jc w:val="both"/>
      </w:pPr>
      <w:r>
        <w:rPr/>
        <w:t xml:space="preserve">2. GPR is used in many different areas, including locating buried public utilities, mine site evaluation, forensic investigations, archaeological excavations, searching for buried landmines and unexploded munitions, and measuring snow and ice thickness for ski slope management and avalanche prediction.</w:t>
      </w:r>
    </w:p>
    <w:p>
      <w:pPr>
        <w:jc w:val="both"/>
      </w:pPr>
      <w:r>
        <w:rPr/>
        <w:t xml:space="preserve">3. The depth of penetration of GPR is determined by the material itself and no improvement in instrumentation will overcome fundamental physical limits.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provides an overview of Ground Penetrating Radar (GPR), its applications, how it works, what makes it difficult to use, why objects may not appear as expected on a GPR record, and what controls the penetration depth. The article is written in a clear manner with sufficient detail to provide readers with an understanding of GPR technology. </w:t>
      </w:r>
    </w:p>
    <w:p>
      <w:pPr>
        <w:jc w:val="both"/>
      </w:pPr>
      <w:r>
        <w:rPr/>
        <w:t xml:space="preserve">The article appears to be reliable as it provides accurate information about GPR technology backed up by scientific evidence such as diagrams showing exponential decay of signals in soil or rock materials. It also mentions potential limitations such as power requirements for deeper penetration or government regulations on radio emissions which could interfere with other instruments. </w:t>
      </w:r>
    </w:p>
    <w:p>
      <w:pPr>
        <w:jc w:val="both"/>
      </w:pPr>
      <w:r>
        <w:rPr/>
        <w:t xml:space="preserve">The article does not to have any biases or one-sided reporting as it presents both sides equally without promoting any particular point of view or product. It also does not contain any unsupported claims or missing points of consideration; all claims are supported by scientific evidence or references to relevant studies. Furthermore, there are no missing pieces of evidence for the claims made nor unexplored counterarguments; all arguments are explored thoroughly with sufficient detail provided for each point made. </w:t>
      </w:r>
    </w:p>
    <w:p>
      <w:pPr>
        <w:jc w:val="both"/>
      </w:pPr>
      <w:r>
        <w:rPr/>
        <w:t xml:space="preserve">In conclusion, this article appears to be trustworthy and reliable due to its accurate information backed up by scientific evidence and lack of bias or one-sided reporting.</w:t>
      </w:r>
    </w:p>
    <w:p>
      <w:pPr>
        <w:pStyle w:val="Heading1"/>
      </w:pPr>
      <w:bookmarkStart w:id="5" w:name="_Toc5"/>
      <w:r>
        <w:t>Topics for further research:</w:t>
      </w:r>
      <w:bookmarkEnd w:id="5"/>
    </w:p>
    <w:p>
      <w:pPr>
        <w:spacing w:after="0"/>
        <w:numPr>
          <w:ilvl w:val="0"/>
          <w:numId w:val="2"/>
        </w:numPr>
      </w:pPr>
      <w:r>
        <w:rPr/>
        <w:t xml:space="preserve">GPR signal processing</w:t>
      </w:r>
    </w:p>
    <w:p>
      <w:pPr>
        <w:spacing w:after="0"/>
        <w:numPr>
          <w:ilvl w:val="0"/>
          <w:numId w:val="2"/>
        </w:numPr>
      </w:pPr>
      <w:r>
        <w:rPr/>
        <w:t xml:space="preserve">GPR data interpretation</w:t>
      </w:r>
    </w:p>
    <w:p>
      <w:pPr>
        <w:spacing w:after="0"/>
        <w:numPr>
          <w:ilvl w:val="0"/>
          <w:numId w:val="2"/>
        </w:numPr>
      </w:pPr>
      <w:r>
        <w:rPr/>
        <w:t xml:space="preserve">GPR antenna design</w:t>
      </w:r>
    </w:p>
    <w:p>
      <w:pPr>
        <w:spacing w:after="0"/>
        <w:numPr>
          <w:ilvl w:val="0"/>
          <w:numId w:val="2"/>
        </w:numPr>
      </w:pPr>
      <w:r>
        <w:rPr/>
        <w:t xml:space="preserve">GPR imaging techniques</w:t>
      </w:r>
    </w:p>
    <w:p>
      <w:pPr>
        <w:spacing w:after="0"/>
        <w:numPr>
          <w:ilvl w:val="0"/>
          <w:numId w:val="2"/>
        </w:numPr>
      </w:pPr>
      <w:r>
        <w:rPr/>
        <w:t xml:space="preserve">GPR applications in archaeology</w:t>
      </w:r>
    </w:p>
    <w:p>
      <w:pPr>
        <w:numPr>
          <w:ilvl w:val="0"/>
          <w:numId w:val="2"/>
        </w:numPr>
      </w:pPr>
      <w:r>
        <w:rPr/>
        <w:t xml:space="preserve">GPR regulations and safety considerations</w:t>
      </w:r>
    </w:p>
    <w:p>
      <w:pPr>
        <w:pStyle w:val="Heading1"/>
      </w:pPr>
      <w:bookmarkStart w:id="6" w:name="_Toc6"/>
      <w:r>
        <w:t>Report location:</w:t>
      </w:r>
      <w:bookmarkEnd w:id="6"/>
    </w:p>
    <w:p>
      <w:hyperlink r:id="rId8" w:history="1">
        <w:r>
          <w:rPr>
            <w:color w:val="2980b9"/>
            <w:u w:val="single"/>
          </w:rPr>
          <w:t xml:space="preserve">https://www.fullpicture.app/item/2db868eb5c358fa04264217d01075fb9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8280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nsoft.ca/es/blog/what-is-gpr/" TargetMode="External"/><Relationship Id="rId8" Type="http://schemas.openxmlformats.org/officeDocument/2006/relationships/hyperlink" Target="https://www.fullpicture.app/item/2db868eb5c358fa04264217d01075f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2023-02-20T15:03:58+01:00</dcterms:created>
  <dcterms:modified xsi:type="dcterms:W3CDTF">2023-02-20T15:03:58+01:00</dcterms:modified>
</cp:coreProperties>
</file>

<file path=docProps/custom.xml><?xml version="1.0" encoding="utf-8"?>
<Properties xmlns="http://schemas.openxmlformats.org/officeDocument/2006/custom-properties" xmlns:vt="http://schemas.openxmlformats.org/officeDocument/2006/docPropsVTypes"/>
</file>