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阿片类药物 - PubMed</w:t>
      </w:r>
      <w:br/>
      <w:hyperlink r:id="rId7" w:history="1">
        <w:r>
          <w:rPr>
            <w:color w:val="2980b9"/>
            <w:u w:val="single"/>
          </w:rPr>
          <w:t xml:space="preserve">https://pubmed.ncbi.nlm.nih.gov/31643200/</w:t>
        </w:r>
      </w:hyperlink>
    </w:p>
    <w:p>
      <w:pPr>
        <w:pStyle w:val="Heading1"/>
      </w:pPr>
      <w:bookmarkStart w:id="2" w:name="_Toc2"/>
      <w:r>
        <w:t>Article summary:</w:t>
      </w:r>
      <w:bookmarkEnd w:id="2"/>
    </w:p>
    <w:p>
      <w:pPr>
        <w:jc w:val="both"/>
      </w:pPr>
      <w:r>
        <w:rPr/>
        <w:t xml:space="preserve">1. 阿片类药物是一大类药物，包括天然生物碱和合成衍生物，如吗啡、可待因、海洛因等。这些药物具有高效有效的镇痛作用，但也存在很高的依赖和滥用潜力。</w:t>
      </w:r>
    </w:p>
    <w:p>
      <w:pPr>
        <w:jc w:val="both"/>
      </w:pPr>
      <w:r>
        <w:rPr/>
        <w:t xml:space="preserve">2. 阿片类药物通过与特定细胞表面受体（μ、κ和δ）的结合起作用，主要存在于中枢神经系统、大脑和脊柱中，但也存在于其他部位。阿片受体的结合会产生一系列细胞内信号，降低细胞兴奋性和神经传递。</w:t>
      </w:r>
    </w:p>
    <w:p>
      <w:pPr>
        <w:jc w:val="both"/>
      </w:pPr>
      <w:r>
        <w:rPr/>
        <w:t xml:space="preserve">3. 阿片受体的天然配体是内源性阿片类肽，如脑啡肽、内啡肽和内吗啡肽。这些配体与阿片受体的结合也会触发相应的细胞内信号通路。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根据提供的文章内容，以下是对其进行批判性分析的一些观点：</w:t>
      </w:r>
    </w:p>
    <w:p>
      <w:pPr>
        <w:jc w:val="both"/>
      </w:pPr>
      <w:r>
        <w:rPr/>
        <w:t xml:space="preserve"/>
      </w:r>
    </w:p>
    <w:p>
      <w:pPr>
        <w:jc w:val="both"/>
      </w:pPr>
      <w:r>
        <w:rPr/>
        <w:t xml:space="preserve">1. 偏见及来源：文章没有提供作者信息，这可能导致读者难以了解作者的背景和潜在偏见。此外，文章没有引用任何研究或数据来源来支持其陈述，缺乏可靠的证据支持。</w:t>
      </w:r>
    </w:p>
    <w:p>
      <w:pPr>
        <w:jc w:val="both"/>
      </w:pPr>
      <w:r>
        <w:rPr/>
        <w:t xml:space="preserve"/>
      </w:r>
    </w:p>
    <w:p>
      <w:pPr>
        <w:jc w:val="both"/>
      </w:pPr>
      <w:r>
        <w:rPr/>
        <w:t xml:space="preserve">2. 片面报道：文章只强调了阿片类药物的镇痛效果和依赖潜力，并未提及其潜在的副作用和风险。这种片面报道可能会给读者留下不完整或误导性的印象。</w:t>
      </w:r>
    </w:p>
    <w:p>
      <w:pPr>
        <w:jc w:val="both"/>
      </w:pPr>
      <w:r>
        <w:rPr/>
        <w:t xml:space="preserve"/>
      </w:r>
    </w:p>
    <w:p>
      <w:pPr>
        <w:jc w:val="both"/>
      </w:pPr>
      <w:r>
        <w:rPr/>
        <w:t xml:space="preserve">3. 无根据的主张：文章声称阿片类药物通过特定细胞表面受体参与起作用，但并未提供任何相关研究或证据来支持这一主张。缺乏科学依据的主张可能会误导读者。</w:t>
      </w:r>
    </w:p>
    <w:p>
      <w:pPr>
        <w:jc w:val="both"/>
      </w:pPr>
      <w:r>
        <w:rPr/>
        <w:t xml:space="preserve"/>
      </w:r>
    </w:p>
    <w:p>
      <w:pPr>
        <w:jc w:val="both"/>
      </w:pPr>
      <w:r>
        <w:rPr/>
        <w:t xml:space="preserve">4. 缺失的考虑点：文章未涉及阿片类药物在治疗过程中可能出现的耐受性和戒断症状等问题。这些是使用阿片类药物时需要考虑的重要因素，但在文章中被忽略了。</w:t>
      </w:r>
    </w:p>
    <w:p>
      <w:pPr>
        <w:jc w:val="both"/>
      </w:pPr>
      <w:r>
        <w:rPr/>
        <w:t xml:space="preserve"/>
      </w:r>
    </w:p>
    <w:p>
      <w:pPr>
        <w:jc w:val="both"/>
      </w:pPr>
      <w:r>
        <w:rPr/>
        <w:t xml:space="preserve">5. 所提出主张的缺失证据：尽管文章声称阿片类药物是高效有效的镇痛药，但并未提供相关研究或数据来支持这一主张。缺乏证据支持的主张可能会引起读者的怀疑。</w:t>
      </w:r>
    </w:p>
    <w:p>
      <w:pPr>
        <w:jc w:val="both"/>
      </w:pPr>
      <w:r>
        <w:rPr/>
        <w:t xml:space="preserve"/>
      </w:r>
    </w:p>
    <w:p>
      <w:pPr>
        <w:jc w:val="both"/>
      </w:pPr>
      <w:r>
        <w:rPr/>
        <w:t xml:space="preserve">6. 未探索的反驳：文章没有探讨任何可能存在的反驳观点或争议。一个全面和客观的分析应该考虑到不同观点和证据，并对其进行评估。</w:t>
      </w:r>
    </w:p>
    <w:p>
      <w:pPr>
        <w:jc w:val="both"/>
      </w:pPr>
      <w:r>
        <w:rPr/>
        <w:t xml:space="preserve"/>
      </w:r>
    </w:p>
    <w:p>
      <w:pPr>
        <w:jc w:val="both"/>
      </w:pPr>
      <w:r>
        <w:rPr/>
        <w:t xml:space="preserve">7. 宣传内容：文章没有明确宣传任何特定产品或服务，但由于缺乏可靠的来源和证据支持，读者可能会对其真实性产生质疑。</w:t>
      </w:r>
    </w:p>
    <w:p>
      <w:pPr>
        <w:jc w:val="both"/>
      </w:pPr>
      <w:r>
        <w:rPr/>
        <w:t xml:space="preserve"/>
      </w:r>
    </w:p>
    <w:p>
      <w:pPr>
        <w:jc w:val="both"/>
      </w:pPr>
      <w:r>
        <w:rPr/>
        <w:t xml:space="preserve">综上所述，这篇文章存在一些问题，包括缺乏作者信息、片面报道、无根据的主张、缺失的考虑点和证据等。读者应该保持批判思维，并寻找更可靠和全面的信息来源来了解阿片类药物及其潜在风险。</w:t>
      </w:r>
    </w:p>
    <w:p>
      <w:pPr>
        <w:pStyle w:val="Heading1"/>
      </w:pPr>
      <w:bookmarkStart w:id="5" w:name="_Toc5"/>
      <w:r>
        <w:t>Topics for further research:</w:t>
      </w:r>
      <w:bookmarkEnd w:id="5"/>
    </w:p>
    <w:p>
      <w:pPr>
        <w:spacing w:after="0"/>
        <w:numPr>
          <w:ilvl w:val="0"/>
          <w:numId w:val="2"/>
        </w:numPr>
      </w:pPr>
      <w:r>
        <w:rPr/>
        <w:t xml:space="preserve">阿片类药物的副作用和风险
</w:t>
      </w:r>
    </w:p>
    <w:p>
      <w:pPr>
        <w:spacing w:after="0"/>
        <w:numPr>
          <w:ilvl w:val="0"/>
          <w:numId w:val="2"/>
        </w:numPr>
      </w:pPr>
      <w:r>
        <w:rPr/>
        <w:t xml:space="preserve">阿片类药物的耐受性和戒断症状
</w:t>
      </w:r>
    </w:p>
    <w:p>
      <w:pPr>
        <w:spacing w:after="0"/>
        <w:numPr>
          <w:ilvl w:val="0"/>
          <w:numId w:val="2"/>
        </w:numPr>
      </w:pPr>
      <w:r>
        <w:rPr/>
        <w:t xml:space="preserve">阿片类药物的镇痛效果的科学依据
</w:t>
      </w:r>
    </w:p>
    <w:p>
      <w:pPr>
        <w:spacing w:after="0"/>
        <w:numPr>
          <w:ilvl w:val="0"/>
          <w:numId w:val="2"/>
        </w:numPr>
      </w:pPr>
      <w:r>
        <w:rPr/>
        <w:t xml:space="preserve">阿片类药物的依赖潜力的科学依据
</w:t>
      </w:r>
    </w:p>
    <w:p>
      <w:pPr>
        <w:spacing w:after="0"/>
        <w:numPr>
          <w:ilvl w:val="0"/>
          <w:numId w:val="2"/>
        </w:numPr>
      </w:pPr>
      <w:r>
        <w:rPr/>
        <w:t xml:space="preserve">阿片类药物的特定细胞表面受体的作用机制的科学依据
</w:t>
      </w:r>
    </w:p>
    <w:p>
      <w:pPr>
        <w:numPr>
          <w:ilvl w:val="0"/>
          <w:numId w:val="2"/>
        </w:numPr>
      </w:pPr>
      <w:r>
        <w:rPr/>
        <w:t xml:space="preserve">阿片类药物的有效性和安全性的研究和数据来源</w:t>
      </w:r>
    </w:p>
    <w:p>
      <w:pPr>
        <w:pStyle w:val="Heading1"/>
      </w:pPr>
      <w:bookmarkStart w:id="6" w:name="_Toc6"/>
      <w:r>
        <w:t>Report location:</w:t>
      </w:r>
      <w:bookmarkEnd w:id="6"/>
    </w:p>
    <w:p>
      <w:hyperlink r:id="rId8" w:history="1">
        <w:r>
          <w:rPr>
            <w:color w:val="2980b9"/>
            <w:u w:val="single"/>
          </w:rPr>
          <w:t xml:space="preserve">https://www.fullpicture.app/item/2d1189861f736ed9e31529d1d4de0a1b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991F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643200/" TargetMode="External"/><Relationship Id="rId8" Type="http://schemas.openxmlformats.org/officeDocument/2006/relationships/hyperlink" Target="https://www.fullpicture.app/item/2d1189861f736ed9e31529d1d4de0a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2024-06-20T02:09:38+02:00</dcterms:created>
  <dcterms:modified xsi:type="dcterms:W3CDTF">2024-06-20T02:09:38+02:00</dcterms:modified>
</cp:coreProperties>
</file>

<file path=docProps/custom.xml><?xml version="1.0" encoding="utf-8"?>
<Properties xmlns="http://schemas.openxmlformats.org/officeDocument/2006/custom-properties" xmlns:vt="http://schemas.openxmlformats.org/officeDocument/2006/docPropsVTypes"/>
</file>