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 Patent for Efficient layout and design of production facility Patent (Patent # 8,621,786 issued January 7, 2014) - Justia Patents Search</w:t>
      </w:r>
      <w:br/>
      <w:hyperlink r:id="rId7" w:history="1">
        <w:r>
          <w:rPr>
            <w:color w:val="2980b9"/>
            <w:u w:val="single"/>
          </w:rPr>
          <w:t xml:space="preserve">https://patents.justia.com/patent/8621786</w:t>
        </w:r>
      </w:hyperlink>
    </w:p>
    <w:p>
      <w:pPr>
        <w:pStyle w:val="Heading1"/>
      </w:pPr>
      <w:bookmarkStart w:id="2" w:name="_Toc2"/>
      <w:r>
        <w:t>Article summary:</w:t>
      </w:r>
      <w:bookmarkEnd w:id="2"/>
    </w:p>
    <w:p>
      <w:pPr>
        <w:jc w:val="both"/>
      </w:pPr>
      <w:r>
        <w:rPr/>
        <w:t xml:space="preserve">1. The invention relates to an improved layout for a manufacturing facility that promotes efficient flow of work and people, facilitates production control and quality control, and complies with regulatory requirements such as Current Good Manufacturing Practices (CGMP).</w:t>
      </w:r>
    </w:p>
    <w:p>
      <w:pPr>
        <w:jc w:val="both"/>
      </w:pPr>
      <w:r>
        <w:rPr/>
        <w:t xml:space="preserve">2. The layout includes a production area with a hub partially surrounded by a production corridor comprising visible processing stages used in the manufacturing of one or more products.</w:t>
      </w:r>
    </w:p>
    <w:p>
      <w:pPr>
        <w:jc w:val="both"/>
      </w:pPr>
      <w:r>
        <w:rPr/>
        <w:t xml:space="preserve">3. The layout also includes a technical corridor surrounding the production corridor, which can be used for servicing and maintaining the production equipment, as well as a production support area located on one side of the production area to facilitate the flow of materials from delivery to processing and processed products from processing to delivery to customers.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a US patent for an efficient layout and design of a production facility, specifically in the pharmaceutical manufacturing industry. The article highlights the importance of complying with Current Good Manufacturing Practices (CGMP) and other regulatory requirements to ensure product quality and protect public interest. The patent proposes a layout that includes a production area with a hub surrounded by a production corridor comprising multiple visible production stages. The article suggests that this layout promotes efficiency in monitoring, identifying, and verifying the manufacturing process.</w:t>
      </w:r>
    </w:p>
    <w:p>
      <w:pPr>
        <w:jc w:val="both"/>
      </w:pPr>
      <w:r>
        <w:rPr/>
        <w:t xml:space="preserve"/>
      </w:r>
    </w:p>
    <w:p>
      <w:pPr>
        <w:jc w:val="both"/>
      </w:pPr>
      <w:r>
        <w:rPr/>
        <w:t xml:space="preserve">The article appears to be informative and well-researched, providing detailed information on CGMP regulations and the challenges faced by pharmaceutical manufacturers in complying with them. However, it is important to note that the article is promoting a specific patent for an efficient layout rather than presenting unbiased information on various layouts used in the industry.</w:t>
      </w:r>
    </w:p>
    <w:p>
      <w:pPr>
        <w:jc w:val="both"/>
      </w:pPr>
      <w:r>
        <w:rPr/>
        <w:t xml:space="preserve"/>
      </w:r>
    </w:p>
    <w:p>
      <w:pPr>
        <w:jc w:val="both"/>
      </w:pPr>
      <w:r>
        <w:rPr/>
        <w:t xml:space="preserve">The article does not explore potential drawbacks or limitations of the proposed layout or compare it to other layouts used in the industry. It also does not provide evidence or data supporting claims of increased efficiency or cost-effectiveness. Additionally, there is no discussion of potential risks associated with implementing this layout, such as increased contamination risk due to increased visibility of production stages.</w:t>
      </w:r>
    </w:p>
    <w:p>
      <w:pPr>
        <w:jc w:val="both"/>
      </w:pPr>
      <w:r>
        <w:rPr/>
        <w:t xml:space="preserve"/>
      </w:r>
    </w:p>
    <w:p>
      <w:pPr>
        <w:jc w:val="both"/>
      </w:pPr>
      <w:r>
        <w:rPr/>
        <w:t xml:space="preserve">Overall, while the article provides useful information on CGMP regulations and their impact on pharmaceutical manufacturing facilities, it should be viewed with caution as it promotes a specific patented solution without exploring alternative options or potential drawbacks.</w:t>
      </w:r>
    </w:p>
    <w:p>
      <w:pPr>
        <w:pStyle w:val="Heading1"/>
      </w:pPr>
      <w:bookmarkStart w:id="5" w:name="_Toc5"/>
      <w:r>
        <w:t>Topics for further research:</w:t>
      </w:r>
      <w:bookmarkEnd w:id="5"/>
    </w:p>
    <w:p>
      <w:pPr>
        <w:spacing w:after="0"/>
        <w:numPr>
          <w:ilvl w:val="0"/>
          <w:numId w:val="2"/>
        </w:numPr>
      </w:pPr>
      <w:r>
        <w:rPr/>
        <w:t xml:space="preserve">Comparison of different layouts used in pharmaceutical manufacturing facilities
</w:t>
      </w:r>
    </w:p>
    <w:p>
      <w:pPr>
        <w:spacing w:after="0"/>
        <w:numPr>
          <w:ilvl w:val="0"/>
          <w:numId w:val="2"/>
        </w:numPr>
      </w:pPr>
      <w:r>
        <w:rPr/>
        <w:t xml:space="preserve">Risks associated with implementing a hub-and-spoke production layout
</w:t>
      </w:r>
    </w:p>
    <w:p>
      <w:pPr>
        <w:spacing w:after="0"/>
        <w:numPr>
          <w:ilvl w:val="0"/>
          <w:numId w:val="2"/>
        </w:numPr>
      </w:pPr>
      <w:r>
        <w:rPr/>
        <w:t xml:space="preserve">Data on the efficiency and cost-effectiveness of the proposed layout
</w:t>
      </w:r>
    </w:p>
    <w:p>
      <w:pPr>
        <w:spacing w:after="0"/>
        <w:numPr>
          <w:ilvl w:val="0"/>
          <w:numId w:val="2"/>
        </w:numPr>
      </w:pPr>
      <w:r>
        <w:rPr/>
        <w:t xml:space="preserve">Best practices for complying with Current Good Manufacturing Practices (CGMP)
</w:t>
      </w:r>
    </w:p>
    <w:p>
      <w:pPr>
        <w:spacing w:after="0"/>
        <w:numPr>
          <w:ilvl w:val="0"/>
          <w:numId w:val="2"/>
        </w:numPr>
      </w:pPr>
      <w:r>
        <w:rPr/>
        <w:t xml:space="preserve">Impact of CGMP regulations on pharmaceutical manufacturing processes
</w:t>
      </w:r>
    </w:p>
    <w:p>
      <w:pPr>
        <w:numPr>
          <w:ilvl w:val="0"/>
          <w:numId w:val="2"/>
        </w:numPr>
      </w:pPr>
      <w:r>
        <w:rPr/>
        <w:t xml:space="preserve">Strategies for reducing contamination risk in pharmaceutical production facilities</w:t>
      </w:r>
    </w:p>
    <w:p>
      <w:pPr>
        <w:pStyle w:val="Heading1"/>
      </w:pPr>
      <w:bookmarkStart w:id="6" w:name="_Toc6"/>
      <w:r>
        <w:t>Report location:</w:t>
      </w:r>
      <w:bookmarkEnd w:id="6"/>
    </w:p>
    <w:p>
      <w:hyperlink r:id="rId8" w:history="1">
        <w:r>
          <w:rPr>
            <w:color w:val="2980b9"/>
            <w:u w:val="single"/>
          </w:rPr>
          <w:t xml:space="preserve">https://www.fullpicture.app/item/2cdbb27acc9e4739960c54719c3f67c6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F7ED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tents.justia.com/patent/8621786" TargetMode="External"/><Relationship Id="rId8" Type="http://schemas.openxmlformats.org/officeDocument/2006/relationships/hyperlink" Target="https://www.fullpicture.app/item/2cdbb27acc9e4739960c54719c3f67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2024-01-08T10:03:26+01:00</dcterms:created>
  <dcterms:modified xsi:type="dcterms:W3CDTF">2024-01-08T10:03:26+01:00</dcterms:modified>
</cp:coreProperties>
</file>

<file path=docProps/custom.xml><?xml version="1.0" encoding="utf-8"?>
<Properties xmlns="http://schemas.openxmlformats.org/officeDocument/2006/custom-properties" xmlns:vt="http://schemas.openxmlformats.org/officeDocument/2006/docPropsVTypes"/>
</file>