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Bleeding-Heart Liberals and Hard-Hearted Conservatives: Subtle Political Dehumanization Through Differential Attributions of Human Nature and Human Uniqueness Traits by Jarret Crawford, Sean Modri, Matt Motyl :: SSRN</w:t>
      </w:r>
      <w:br/>
      <w:hyperlink r:id="rId7" w:history="1">
        <w:r>
          <w:rPr>
            <w:color w:val="2980b9"/>
            <w:u w:val="single"/>
          </w:rPr>
          <w:t xml:space="preserve">https://papers.ssrn.com/sol3/papers.cfm?abstract_id=2310758</w:t>
        </w:r>
      </w:hyperlink>
    </w:p>
    <w:p>
      <w:pPr>
        <w:pStyle w:val="Heading1"/>
      </w:pPr>
      <w:bookmarkStart w:id="2" w:name="_Toc2"/>
      <w:r>
        <w:t>Article summary:</w:t>
      </w:r>
      <w:bookmarkEnd w:id="2"/>
    </w:p>
    <w:p>
      <w:pPr>
        <w:jc w:val="both"/>
      </w:pPr>
      <w:r>
        <w:rPr/>
        <w:t xml:space="preserve">1. The research found that people associate different human nature traits with liberals and conservatives, and different human uniqueness traits with conservatives and liberals.</w:t>
      </w:r>
    </w:p>
    <w:p>
      <w:pPr>
        <w:jc w:val="both"/>
      </w:pPr>
      <w:r>
        <w:rPr/>
        <w:t xml:space="preserve">2. Both liberals and conservatives tend to associate their in-group with positive qualities and their out-group with negative qualities.</w:t>
      </w:r>
    </w:p>
    <w:p>
      <w:pPr>
        <w:jc w:val="both"/>
      </w:pPr>
      <w:r>
        <w:rPr/>
        <w:t xml:space="preserve">3. Out-group antipathy, but not in-group liking, explains the relationship between ideology and political out-group dehumanization.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"Bleeding-Heart Liberals and Hard-Hearted Conservatives: Subtle Political Dehumanization Through Differential Attributions of Human Nature and Human Uniqueness Traits" by Jarret Crawford, Sean Modri, and Matt Motyl explores the concept of dehumanization in political stereotypes. While the article provides interesting insights into the association of certain traits with liberals and conservatives, it is important to critically analyze its content for potential biases, unsupported claims, missing evidence, and unexplored counterarguments.</w:t>
      </w:r>
    </w:p>
    <w:p>
      <w:pPr>
        <w:jc w:val="both"/>
      </w:pPr>
      <w:r>
        <w:rPr/>
        <w:t xml:space="preserve"/>
      </w:r>
    </w:p>
    <w:p>
      <w:pPr>
        <w:jc w:val="both"/>
      </w:pPr>
      <w:r>
        <w:rPr/>
        <w:t xml:space="preserve">One potential bias in the article is the use of terms like "bleeding-heart liberals" and "hard-hearted conservatives" in the title. These terms carry a negative connotation and may suggest a biased perspective towards conservatives. This bias could potentially influence the interpretation of the research findings.</w:t>
      </w:r>
    </w:p>
    <w:p>
      <w:pPr>
        <w:jc w:val="both"/>
      </w:pPr>
      <w:r>
        <w:rPr/>
        <w:t xml:space="preserve"/>
      </w:r>
    </w:p>
    <w:p>
      <w:pPr>
        <w:jc w:val="both"/>
      </w:pPr>
      <w:r>
        <w:rPr/>
        <w:t xml:space="preserve">Additionally, the article claims that human nature (HN) traits are more strongly associated with liberals, while human uniqueness (HU) traits are more strongly associated with conservatives. However, it does not provide sufficient evidence or explanation for why these associations exist. The authors mention dehumanization theory as an explanation but do not delve into how this theory applies specifically to political stereotypes.</w:t>
      </w:r>
    </w:p>
    <w:p>
      <w:pPr>
        <w:jc w:val="both"/>
      </w:pPr>
      <w:r>
        <w:rPr/>
        <w:t xml:space="preserve"/>
      </w:r>
    </w:p>
    <w:p>
      <w:pPr>
        <w:jc w:val="both"/>
      </w:pPr>
      <w:r>
        <w:rPr/>
        <w:t xml:space="preserve">Furthermore, the article states that both liberals and conservatives associate their in-group with stereotype-consistent positive qualities and their out-group with stereotype-consistent negative qualities. While this finding may be true based on their research, it fails to consider alternative explanations or factors that could contribute to these associations. For example, social identity theory suggests that individuals tend to favor their own group over others due to a desire for positive self-esteem.</w:t>
      </w:r>
    </w:p>
    <w:p>
      <w:pPr>
        <w:jc w:val="both"/>
      </w:pPr>
      <w:r>
        <w:rPr/>
        <w:t xml:space="preserve"/>
      </w:r>
    </w:p>
    <w:p>
      <w:pPr>
        <w:jc w:val="both"/>
      </w:pPr>
      <w:r>
        <w:rPr/>
        <w:t xml:space="preserve">The article also claims that out-group antipathy explains the relationship between ideology and political out-group dehumanization but does not provide sufficient evidence or analysis to support this claim. It would be beneficial to explore other potential factors that could contribute to political out-group dehumanization.</w:t>
      </w:r>
    </w:p>
    <w:p>
      <w:pPr>
        <w:jc w:val="both"/>
      </w:pPr>
      <w:r>
        <w:rPr/>
        <w:t xml:space="preserve"/>
      </w:r>
    </w:p>
    <w:p>
      <w:pPr>
        <w:jc w:val="both"/>
      </w:pPr>
      <w:r>
        <w:rPr/>
        <w:t xml:space="preserve">Moreover, while the article mentions that humanness traits capture subtle differences in political stereotype content, it does not provide a clear explanation of what these humanness traits entail or how they differ from the warmth and competence ratings derived from the stereotype content model. This lack of clarity makes it difficult to fully understand the implications of these findings.</w:t>
      </w:r>
    </w:p>
    <w:p>
      <w:pPr>
        <w:jc w:val="both"/>
      </w:pPr>
      <w:r>
        <w:rPr/>
        <w:t xml:space="preserve"/>
      </w:r>
    </w:p>
    <w:p>
      <w:pPr>
        <w:jc w:val="both"/>
      </w:pPr>
      <w:r>
        <w:rPr/>
        <w:t xml:space="preserve">Additionally, the article does not present both sides equally when discussing political stereotypes. It primarily focuses on the associations between traits and liberals/conservatives without considering potential counterarguments or alternative perspectives. This one-sided reporting limits the comprehensiveness of the analysis.</w:t>
      </w:r>
    </w:p>
    <w:p>
      <w:pPr>
        <w:jc w:val="both"/>
      </w:pPr>
      <w:r>
        <w:rPr/>
        <w:t xml:space="preserve"/>
      </w:r>
    </w:p>
    <w:p>
      <w:pPr>
        <w:jc w:val="both"/>
      </w:pPr>
      <w:r>
        <w:rPr/>
        <w:t xml:space="preserve">In terms of promotional content, the article does not appear to have any overt promotional elements. However, it is important to note that the authors may have their own biases or agendas that could influence their interpretation and presentation of the research findings.</w:t>
      </w:r>
    </w:p>
    <w:p>
      <w:pPr>
        <w:jc w:val="both"/>
      </w:pPr>
      <w:r>
        <w:rPr/>
        <w:t xml:space="preserve"/>
      </w:r>
    </w:p>
    <w:p>
      <w:pPr>
        <w:jc w:val="both"/>
      </w:pPr>
      <w:r>
        <w:rPr/>
        <w:t xml:space="preserve">Overall, while the article provides some interesting insights into political dehumanization through differential attributions of traits, it has several limitations including potential biases, unsupported claims, missing evidence, unexplored counterarguments, and one-sided reporting. Further research and analysis are needed to fully understand the complexities of political stereotypes and dehumanization.</w:t>
      </w:r>
    </w:p>
    <w:p>
      <w:pPr>
        <w:pStyle w:val="Heading1"/>
      </w:pPr>
      <w:bookmarkStart w:id="5" w:name="_Toc5"/>
      <w:r>
        <w:t>Topics for further research:</w:t>
      </w:r>
      <w:bookmarkEnd w:id="5"/>
    </w:p>
    <w:p>
      <w:pPr>
        <w:spacing w:after="0"/>
        <w:numPr>
          <w:ilvl w:val="0"/>
          <w:numId w:val="2"/>
        </w:numPr>
      </w:pPr>
      <w:r>
        <w:rPr/>
        <w:t xml:space="preserve">Factors contributing to political out-group dehumanization
</w:t>
      </w:r>
    </w:p>
    <w:p>
      <w:pPr>
        <w:spacing w:after="0"/>
        <w:numPr>
          <w:ilvl w:val="0"/>
          <w:numId w:val="2"/>
        </w:numPr>
      </w:pPr>
      <w:r>
        <w:rPr/>
        <w:t xml:space="preserve">Critiques of dehumanization theory in the context of political stereotypes
</w:t>
      </w:r>
    </w:p>
    <w:p>
      <w:pPr>
        <w:spacing w:after="0"/>
        <w:numPr>
          <w:ilvl w:val="0"/>
          <w:numId w:val="2"/>
        </w:numPr>
      </w:pPr>
      <w:r>
        <w:rPr/>
        <w:t xml:space="preserve">Alternative explanations for associations between traits and political ideologies
</w:t>
      </w:r>
    </w:p>
    <w:p>
      <w:pPr>
        <w:spacing w:after="0"/>
        <w:numPr>
          <w:ilvl w:val="0"/>
          <w:numId w:val="2"/>
        </w:numPr>
      </w:pPr>
      <w:r>
        <w:rPr/>
        <w:t xml:space="preserve">Social identity theory and its role in shaping political stereotypes
</w:t>
      </w:r>
    </w:p>
    <w:p>
      <w:pPr>
        <w:spacing w:after="0"/>
        <w:numPr>
          <w:ilvl w:val="0"/>
          <w:numId w:val="2"/>
        </w:numPr>
      </w:pPr>
      <w:r>
        <w:rPr/>
        <w:t xml:space="preserve">Humanness traits and their implications in stereotype content analysis
</w:t>
      </w:r>
    </w:p>
    <w:p>
      <w:pPr>
        <w:numPr>
          <w:ilvl w:val="0"/>
          <w:numId w:val="2"/>
        </w:numPr>
      </w:pPr>
      <w:r>
        <w:rPr/>
        <w:t xml:space="preserve">Counterarguments to the associations between traits and liberals/conservatives in political stereotypes</w:t>
      </w:r>
    </w:p>
    <w:p>
      <w:pPr>
        <w:pStyle w:val="Heading1"/>
      </w:pPr>
      <w:bookmarkStart w:id="6" w:name="_Toc6"/>
      <w:r>
        <w:t>Report location:</w:t>
      </w:r>
      <w:bookmarkEnd w:id="6"/>
    </w:p>
    <w:p>
      <w:hyperlink r:id="rId8" w:history="1">
        <w:r>
          <w:rPr>
            <w:color w:val="2980b9"/>
            <w:u w:val="single"/>
          </w:rPr>
          <w:t xml:space="preserve">https://www.fullpicture.app/item/2c3eb34bbc00ad6a3d6e0b5ea58ca298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4E8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2310758" TargetMode="External"/><Relationship Id="rId8" Type="http://schemas.openxmlformats.org/officeDocument/2006/relationships/hyperlink" Target="https://www.fullpicture.app/item/2c3eb34bbc00ad6a3d6e0b5ea58ca2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2024-04-21T11:13:04+02:00</dcterms:created>
  <dcterms:modified xsi:type="dcterms:W3CDTF">2024-04-21T11:13:04+02:00</dcterms:modified>
</cp:coreProperties>
</file>

<file path=docProps/custom.xml><?xml version="1.0" encoding="utf-8"?>
<Properties xmlns="http://schemas.openxmlformats.org/officeDocument/2006/custom-properties" xmlns:vt="http://schemas.openxmlformats.org/officeDocument/2006/docPropsVTypes"/>
</file>