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Tunable wideband-narrowband switchable absorber based on vanadium dioxide and graphene</w:t></w:r><w:br/><w:hyperlink r:id="rId7" w:history="1"><w:r><w:rPr><w:color w:val="2980b9"/><w:u w:val="single"/></w:rPr><w:t xml:space="preserve">https://opg.optica.org/oe/fulltext.cfm?uri=oe-30-23-41328&id=511751</w:t></w:r></w:hyperlink></w:p><w:p><w:pPr><w:pStyle w:val="Heading1"/></w:pPr><w:bookmarkStart w:id="2" w:name="_Toc2"/><w:r><w:t>Article summary:</w:t></w:r><w:bookmarkEnd w:id="2"/></w:p><w:p><w:pPr><w:jc w:val="both"/></w:pPr><w:r><w:rPr/><w:t xml:space="preserve">1. 本文介绍了一种基于氧化钒和石墨烯的可调宽带-窄带可切换吸收器。</w:t></w:r></w:p><w:p><w:pPr><w:jc w:val="both"/></w:pPr><w:r><w:rPr/><w:t xml:space="preserve">2. 文章列举了多篇相关研究，包括利用图案化石墨烯共振器、二维材料等实现可调谐吸收的方法。</w:t></w:r></w:p><w:p><w:pPr><w:jc w:val="both"/></w:pPr><w:r><w:rPr/><w:t xml:space="preserve">3. 这种新型吸收器具有在不同频率范围内实现高效吸收和可调谐性的优点，有望应用于太阳能电池、传感器等领域。</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很遗憾，由于提供的文章列表并没有明确指出哪篇文章是需要进行批判性分析的，因此无法对其进行详细的分析和评论。请提供更具体的信息以便我们能够为您提供更准确的帮助。</w:t></w:r></w:p><w:p><w:pPr><w:pStyle w:val="Heading1"/></w:pPr><w:bookmarkStart w:id="5" w:name="_Toc5"/><w:r><w:t>Topics for further research:</w:t></w:r><w:bookmarkEnd w:id="5"/></w:p><w:p><w:pPr><w:spacing w:after="0"/><w:numPr><w:ilvl w:val="0"/><w:numId w:val="2"/></w:numPr></w:pPr><w:r><w:rPr/><w:t xml:space="preserve">Critical analysis of [topic]
</w:t></w:r></w:p><w:p><w:pPr><w:spacing w:after="0"/><w:numPr><w:ilvl w:val="0"/><w:numId w:val="2"/></w:numPr></w:pPr><w:r><w:rPr/><w:t xml:space="preserve">Key issues in [topic]
</w:t></w:r></w:p><w:p><w:pPr><w:spacing w:after="0"/><w:numPr><w:ilvl w:val="0"/><w:numId w:val="2"/></w:numPr></w:pPr><w:r><w:rPr/><w:t xml:space="preserve">Debates surrounding [topic]
</w:t></w:r></w:p><w:p><w:pPr><w:spacing w:after="0"/><w:numPr><w:ilvl w:val="0"/><w:numId w:val="2"/></w:numPr></w:pPr><w:r><w:rPr/><w:t xml:space="preserve">Controversies in [topic]
</w:t></w:r></w:p><w:p><w:pPr><w:spacing w:after="0"/><w:numPr><w:ilvl w:val="0"/><w:numId w:val="2"/></w:numPr></w:pPr><w:r><w:rPr/><w:t xml:space="preserve">Perspectives on [topic]
</w:t></w:r></w:p><w:p><w:pPr><w:numPr><w:ilvl w:val="0"/><w:numId w:val="2"/></w:numPr></w:pPr><w:r><w:rPr/><w:t xml:space="preserve">Critiques of [topic]</w:t></w:r></w:p><w:p><w:pPr><w:pStyle w:val="Heading1"/></w:pPr><w:bookmarkStart w:id="6" w:name="_Toc6"/><w:r><w:t>Report location:</w:t></w:r><w:bookmarkEnd w:id="6"/></w:p><w:p><w:hyperlink r:id="rId8" w:history="1"><w:r><w:rPr><w:color w:val="2980b9"/><w:u w:val="single"/></w:rPr><w:t xml:space="preserve">https://www.fullpicture.app/item/2c3be92324b7792afedd140056921835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578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30-23-41328&amp;id=511751" TargetMode="External"/><Relationship Id="rId8" Type="http://schemas.openxmlformats.org/officeDocument/2006/relationships/hyperlink" Target="https://www.fullpicture.app/item/2c3be92324b7792afedd140056921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2024-01-03T16:20:50+01:00</dcterms:created>
  <dcterms:modified xsi:type="dcterms:W3CDTF">2024-01-03T16:20:50+01:00</dcterms:modified>
</cp:coreProperties>
</file>

<file path=docProps/custom.xml><?xml version="1.0" encoding="utf-8"?>
<Properties xmlns="http://schemas.openxmlformats.org/officeDocument/2006/custom-properties" xmlns:vt="http://schemas.openxmlformats.org/officeDocument/2006/docPropsVTypes"/>
</file>