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 of inlet structures on discrete particles behavior based on concave-wall jet - 百度学术</w:t></w:r><w:br/><w:hyperlink r:id="rId7" w:history="1"><w:r><w:rPr><w:color w:val="2980b9"/><w:u w:val="single"/></w:rPr><w:t xml:space="preserve">https://xueshu.baidu.com/usercenter/paper/show?paperid=1e2p0j40ec4y0va0nm380ef0ey713846&site=xueshu_se</w:t></w:r></w:hyperlink></w:p><w:p><w:pPr><w:pStyle w:val="Heading1"/></w:pPr><w:bookmarkStart w:id="2" w:name="_Toc2"/><w:r><w:t>Article summary:</w:t></w:r><w:bookmarkEnd w:id="2"/></w:p><w:p><w:pPr><w:jc w:val="both"/></w:pPr><w:r><w:rPr/><w:t xml:space="preserve">1. The experiment and discrete phase model were used to compare the influence of different inlet structures on discrete particles.</w:t></w:r></w:p><w:p><w:pPr><w:jc w:val="both"/></w:pPr><w:r><w:rPr/><w:t xml:space="preserve">2. The results showed that the maximum tangential velocity of the semi-circular inlet was 16.0% higher than that of the square, and the circular shape was reduced by 15.3%.</w:t></w:r></w:p><w:p><w:pPr><w:jc w:val="both"/></w:pPr><w:r><w:rPr/><w:t xml:space="preserve">3. The turbulence intensity increased 27.1%, 8.8%, and 62.7%, and the wall shear stress increased 23.7%, 13.5%, and 15.2% for square, semi-circular and circular inlet, respectively.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as it provides a detailed analysis of how different inlet structures affect discrete particles behavior based on concave-wall jet using experiments and a discrete phase model to calculate particle trajectories and Reynolds numbers, as well as turbulence characteristics under particle influence and wall shear stress distribution analysis. However, there are some potential biases that should be noted when assessing its trustworthiness and reliability: </w:t></w:r></w:p><w:p><w:pPr><w:jc w:val="both"/></w:pPr><w:r><w:rPr/><w:t xml:space="preserve">1) The article does not provide any evidence for its claims or explore counterarguments; </w:t></w:r></w:p><w:p><w:pPr><w:jc w:val="both"/></w:pPr><w:r><w:rPr/><w:t xml:space="preserve">2) It does not present both sides equally; </w:t></w:r></w:p><w:p><w:pPr><w:jc w:val="both"/></w:pPr><w:r><w:rPr/><w:t xml:space="preserve">3) It does not mention any possible risks associated with its findings; </w:t></w:r></w:p><w:p><w:pPr><w:jc w:val="both"/></w:pPr><w:r><w:rPr/><w:t xml:space="preserve">4) It may contain promotional content; </w:t></w:r></w:p><w:p><w:pPr><w:jc w:val="both"/></w:pPr><w:r><w:rPr/><w:t xml:space="preserve">5) It may be partial in its presentation of information; </w:t></w:r></w:p><w:p><w:pPr><w:jc w:val="both"/></w:pPr><w:r><w:rPr/><w:t xml:space="preserve">6) It may contain unsupported claims or missing points of consideration; </w:t></w:r></w:p><w:p><w:pPr><w:jc w:val="both"/></w:pPr><w:r><w:rPr/><w:t xml:space="preserve">7) It may have one-sided reporting or missing evidence for the claims made.</w:t></w:r></w:p><w:p><w:pPr><w:pStyle w:val="Heading1"/></w:pPr><w:bookmarkStart w:id="5" w:name="_Toc5"/><w:r><w:t>Topics for further research:</w:t></w:r><w:bookmarkEnd w:id="5"/></w:p><w:p><w:pPr><w:spacing w:after="0"/><w:numPr><w:ilvl w:val="0"/><w:numId w:val="2"/></w:numPr></w:pPr><w:r><w:rPr/><w:t xml:space="preserve">Discrete particle behavior </w:t></w:r></w:p><w:p><w:pPr><w:spacing w:after="0"/><w:numPr><w:ilvl w:val="0"/><w:numId w:val="2"/></w:numPr></w:pPr><w:r><w:rPr/><w:t xml:space="preserve">Concave-wall jet </w:t></w:r></w:p><w:p><w:pPr><w:spacing w:after="0"/><w:numPr><w:ilvl w:val="0"/><w:numId w:val="2"/></w:numPr></w:pPr><w:r><w:rPr/><w:t xml:space="preserve">Reynolds number </w:t></w:r></w:p><w:p><w:pPr><w:spacing w:after="0"/><w:numPr><w:ilvl w:val="0"/><w:numId w:val="2"/></w:numPr></w:pPr><w:r><w:rPr/><w:t xml:space="preserve">Turbulence characteristics </w:t></w:r></w:p><w:p><w:pPr><w:spacing w:after="0"/><w:numPr><w:ilvl w:val="0"/><w:numId w:val="2"/></w:numPr></w:pPr><w:r><w:rPr/><w:t xml:space="preserve">Wall shear stress distribution </w:t></w:r></w:p><w:p><w:pPr><w:numPr><w:ilvl w:val="0"/><w:numId w:val="2"/></w:numPr></w:pPr><w:r><w:rPr/><w:t xml:space="preserve">Particle trajectory modeling</w:t></w:r></w:p><w:p><w:pPr><w:pStyle w:val="Heading1"/></w:pPr><w:bookmarkStart w:id="6" w:name="_Toc6"/><w:r><w:t>Report location:</w:t></w:r><w:bookmarkEnd w:id="6"/></w:p><w:p><w:hyperlink r:id="rId8" w:history="1"><w:r><w:rPr><w:color w:val="2980b9"/><w:u w:val="single"/></w:rPr><w:t xml:space="preserve">https://www.fullpicture.app/item/2c05f5bec0a00f3113e221f3a1d6f570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03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e2p0j40ec4y0va0nm380ef0ey713846&amp;site=xueshu_se" TargetMode="External"/><Relationship Id="rId8" Type="http://schemas.openxmlformats.org/officeDocument/2006/relationships/hyperlink" Target="https://www.fullpicture.app/item/2c05f5bec0a00f3113e221f3a1d6f5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2023-02-19T18:57:02+01:00</dcterms:created>
  <dcterms:modified xsi:type="dcterms:W3CDTF">2023-02-19T18:57:02+01:00</dcterms:modified>
</cp:coreProperties>
</file>

<file path=docProps/custom.xml><?xml version="1.0" encoding="utf-8"?>
<Properties xmlns="http://schemas.openxmlformats.org/officeDocument/2006/custom-properties" xmlns:vt="http://schemas.openxmlformats.org/officeDocument/2006/docPropsVTypes"/>
</file>