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微软公布第四财季财报：营收380亿美元 净利下降15%_手机新浪网</w:t>
      </w:r>
      <w:br/>
      <w:hyperlink r:id="rId7" w:history="1">
        <w:r>
          <w:rPr>
            <w:color w:val="2980b9"/>
            <w:u w:val="single"/>
          </w:rPr>
          <w:t xml:space="preserve">https://tech.sina.cn/it/2020-07-23/detail-iivhvpwx6935679.d.html?from=wap</w:t>
        </w:r>
      </w:hyperlink>
    </w:p>
    <w:p>
      <w:pPr>
        <w:pStyle w:val="Heading1"/>
      </w:pPr>
      <w:bookmarkStart w:id="2" w:name="_Toc2"/>
      <w:r>
        <w:t>Article summary:</w:t>
      </w:r>
      <w:bookmarkEnd w:id="2"/>
    </w:p>
    <w:p>
      <w:pPr>
        <w:jc w:val="both"/>
      </w:pPr>
      <w:r>
        <w:rPr/>
        <w:t xml:space="preserve">1. 微软第四财季营收为380.33亿美元，比去年同期增长13%，但净利润下降15%。</w:t>
      </w:r>
    </w:p>
    <w:p>
      <w:pPr>
        <w:jc w:val="both"/>
      </w:pPr>
      <w:r>
        <w:rPr/>
        <w:t xml:space="preserve">2. 调整后每股收益和营收均超出华尔街分析师预期，但微软的盘后股价仍旧下跌近3%。</w:t>
      </w:r>
    </w:p>
    <w:p>
      <w:pPr>
        <w:jc w:val="both"/>
      </w:pPr>
      <w:r>
        <w:rPr/>
        <w:t xml:space="preserve">3. 微软第四财季来自于产品业务的营收为181.47亿美元，来自于服务及其他业务的营收为198.86亿美元。</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该文章对微软的第四财季财报进行了报道，但存在一些偏见和片面报道。首先，文章没有提供关于净利润下降的原因和影响因素的深入分析，只是简单地给出了数字。其次，文章没有探讨可能存在的风险和挑战，例如全球经济不稳定、疫情等因素对微软业绩的影响。</w:t>
      </w:r>
    </w:p>
    <w:p>
      <w:pPr>
        <w:jc w:val="both"/>
      </w:pPr>
      <w:r>
        <w:rPr/>
        <w:t xml:space="preserve"/>
      </w:r>
    </w:p>
    <w:p>
      <w:pPr>
        <w:jc w:val="both"/>
      </w:pPr>
      <w:r>
        <w:rPr/>
        <w:t xml:space="preserve">此外，文章也存在一些缺失的考虑点。例如，虽然微软第四财季调整后每股收益和营收均超出华尔街分析师预期，但文章并未提及这是否意味着微软在市场上表现良好。另外，在报道中也没有提到微软在该季度取得的具体业绩和成就。</w:t>
      </w:r>
    </w:p>
    <w:p>
      <w:pPr>
        <w:jc w:val="both"/>
      </w:pPr>
      <w:r>
        <w:rPr/>
        <w:t xml:space="preserve"/>
      </w:r>
    </w:p>
    <w:p>
      <w:pPr>
        <w:jc w:val="both"/>
      </w:pPr>
      <w:r>
        <w:rPr/>
        <w:t xml:space="preserve">最后，该文章可能存在宣传内容和偏袒之嫌。例如，在报道中强调了微软第四财季调整后每股收益和营收均超出华尔街分析师预期，并且没有探讨可能存在的风险和挑战。此外，在标题中也使用了“净利下降15%”这样引人注目的字眼来吸引读者注意。</w:t>
      </w:r>
    </w:p>
    <w:p>
      <w:pPr>
        <w:jc w:val="both"/>
      </w:pPr>
      <w:r>
        <w:rPr/>
        <w:t xml:space="preserve"/>
      </w:r>
    </w:p>
    <w:p>
      <w:pPr>
        <w:jc w:val="both"/>
      </w:pPr>
      <w:r>
        <w:rPr/>
        <w:t xml:space="preserve">总之，该文章需要更加客观、全面地报道微软第四财季财报，包括对业绩下降的原因和影响因素的深入分析，以及对可能存在的风险和挑战的探讨。同时，应该避免宣传内容和偏袒之嫌。</w:t>
      </w:r>
    </w:p>
    <w:p>
      <w:pPr>
        <w:pStyle w:val="Heading1"/>
      </w:pPr>
      <w:bookmarkStart w:id="5" w:name="_Toc5"/>
      <w:r>
        <w:t>Topics for further research:</w:t>
      </w:r>
      <w:bookmarkEnd w:id="5"/>
    </w:p>
    <w:p>
      <w:pPr>
        <w:spacing w:after="0"/>
        <w:numPr>
          <w:ilvl w:val="0"/>
          <w:numId w:val="2"/>
        </w:numPr>
      </w:pPr>
      <w:r>
        <w:rPr/>
        <w:t xml:space="preserve">Reasons for net profit decline in Microsoft's Q4 earnings report
</w:t>
      </w:r>
    </w:p>
    <w:p>
      <w:pPr>
        <w:spacing w:after="0"/>
        <w:numPr>
          <w:ilvl w:val="0"/>
          <w:numId w:val="2"/>
        </w:numPr>
      </w:pPr>
      <w:r>
        <w:rPr/>
        <w:t xml:space="preserve">Potential risks and challenges for Microsoft's performance</w:t>
      </w:r>
    </w:p>
    <w:p>
      <w:pPr>
        <w:spacing w:after="0"/>
        <w:numPr>
          <w:ilvl w:val="0"/>
          <w:numId w:val="2"/>
        </w:numPr>
      </w:pPr>
      <w:r>
        <w:rPr/>
        <w:t xml:space="preserve">such as global economic instability and the pandemic
</w:t>
      </w:r>
    </w:p>
    <w:p>
      <w:pPr>
        <w:spacing w:after="0"/>
        <w:numPr>
          <w:ilvl w:val="0"/>
          <w:numId w:val="2"/>
        </w:numPr>
      </w:pPr>
      <w:r>
        <w:rPr/>
        <w:t xml:space="preserve">Specific achievements and performance of Microsoft in Q4
</w:t>
      </w:r>
    </w:p>
    <w:p>
      <w:pPr>
        <w:spacing w:after="0"/>
        <w:numPr>
          <w:ilvl w:val="0"/>
          <w:numId w:val="2"/>
        </w:numPr>
      </w:pPr>
      <w:r>
        <w:rPr/>
        <w:t xml:space="preserve">Whether Microsoft's performance exceeded expectations means good market performance
</w:t>
      </w:r>
    </w:p>
    <w:p>
      <w:pPr>
        <w:spacing w:after="0"/>
        <w:numPr>
          <w:ilvl w:val="0"/>
          <w:numId w:val="2"/>
        </w:numPr>
      </w:pPr>
      <w:r>
        <w:rPr/>
        <w:t xml:space="preserve">Objectivity and comprehensiveness in reporting Microsoft's Q4 earnings report
</w:t>
      </w:r>
    </w:p>
    <w:p>
      <w:pPr>
        <w:numPr>
          <w:ilvl w:val="0"/>
          <w:numId w:val="2"/>
        </w:numPr>
      </w:pPr>
      <w:r>
        <w:rPr/>
        <w:t xml:space="preserve">Avoiding promotional content and bias in reporting</w:t>
      </w:r>
    </w:p>
    <w:p>
      <w:pPr>
        <w:pStyle w:val="Heading1"/>
      </w:pPr>
      <w:bookmarkStart w:id="6" w:name="_Toc6"/>
      <w:r>
        <w:t>Report location:</w:t>
      </w:r>
      <w:bookmarkEnd w:id="6"/>
    </w:p>
    <w:p>
      <w:hyperlink r:id="rId8" w:history="1">
        <w:r>
          <w:rPr>
            <w:color w:val="2980b9"/>
            <w:u w:val="single"/>
          </w:rPr>
          <w:t xml:space="preserve">https://www.fullpicture.app/item/2bb1f4220b7c483e1ba985fd60c89e25</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937B46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tech.sina.cn/it/2020-07-23/detail-iivhvpwx6935679.d.html?from=wap" TargetMode="External"/><Relationship Id="rId8" Type="http://schemas.openxmlformats.org/officeDocument/2006/relationships/hyperlink" Target="https://www.fullpicture.app/item/2bb1f4220b7c483e1ba985fd60c89e2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2023-12-05T11:13:04+01:00</dcterms:created>
  <dcterms:modified xsi:type="dcterms:W3CDTF">2023-12-05T11:13:04+01:00</dcterms:modified>
</cp:coreProperties>
</file>

<file path=docProps/custom.xml><?xml version="1.0" encoding="utf-8"?>
<Properties xmlns="http://schemas.openxmlformats.org/officeDocument/2006/custom-properties" xmlns:vt="http://schemas.openxmlformats.org/officeDocument/2006/docPropsVTypes"/>
</file>