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Media Freedom Faces Threats Even in EU, Says Press Group - WSJ</w:t>
      </w:r>
      <w:br/>
      <w:hyperlink r:id="rId7" w:history="1">
        <w:r>
          <w:rPr>
            <w:color w:val="2980b9"/>
            <w:u w:val="single"/>
          </w:rPr>
          <w:t xml:space="preserve">https://www.wsj.com/articles/media-freedom-faces-threats-even-in-eu-says-press-group-a8b153d</w:t>
        </w:r>
      </w:hyperlink>
    </w:p>
    <w:p>
      <w:pPr>
        <w:pStyle w:val="Heading1"/>
      </w:pPr>
      <w:bookmarkStart w:id="2" w:name="_Toc2"/>
      <w:r>
        <w:t>Article summary:</w:t>
      </w:r>
      <w:bookmarkEnd w:id="2"/>
    </w:p>
    <w:p>
      <w:pPr>
        <w:jc w:val="both"/>
      </w:pPr>
      <w:r>
        <w:rPr/>
        <w:t xml:space="preserve">1. A press group has warned that media freedom is under threat even in the European Union.</w:t>
      </w:r>
    </w:p>
    <w:p>
      <w:pPr>
        <w:jc w:val="both"/>
      </w:pPr>
      <w:r>
        <w:rPr/>
        <w:t xml:space="preserve">2. The group cited examples of journalists being harassed, threatened and attacked in EU countries.</w:t>
      </w:r>
    </w:p>
    <w:p>
      <w:pPr>
        <w:jc w:val="both"/>
      </w:pPr>
      <w:r>
        <w:rPr/>
        <w:t xml:space="preserve">3. The report also highlighted concerns over government control of media outlets and the use of defamation laws to silence critical reporting.</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"Media Freedom Faces Threats Even in EU, Says Press Group" published by the Wall Street Journal on an unspecified date highlights the challenges faced by media freedom in the European Union (EU). The article is brief and provides a summary of a report released by Reporters Without Borders (RSF), which is a press group that advocates for media freedom.</w:t>
      </w:r>
    </w:p>
    <w:p>
      <w:pPr>
        <w:jc w:val="both"/>
      </w:pPr>
      <w:r>
        <w:rPr/>
        <w:t xml:space="preserve"/>
      </w:r>
    </w:p>
    <w:p>
      <w:pPr>
        <w:jc w:val="both"/>
      </w:pPr>
      <w:r>
        <w:rPr/>
        <w:t xml:space="preserve">The article's content is factual and informative, highlighting the key findings of the RSF report. However, it lacks depth and fails to provide a comprehensive analysis of the issue at hand. The article does not explore the reasons behind the threats to media freedom in the EU or provide any evidence to support its claims.</w:t>
      </w:r>
    </w:p>
    <w:p>
      <w:pPr>
        <w:jc w:val="both"/>
      </w:pPr>
      <w:r>
        <w:rPr/>
        <w:t xml:space="preserve"/>
      </w:r>
    </w:p>
    <w:p>
      <w:pPr>
        <w:jc w:val="both"/>
      </w:pPr>
      <w:r>
        <w:rPr/>
        <w:t xml:space="preserve">One potential bias in this article is its focus on RSF's perspective without presenting alternative viewpoints. While RSF is a reputable organization that advocates for press freedom, it would have been beneficial to include other perspectives on this issue. For example, some may argue that certain restrictions on media coverage are necessary to protect national security or prevent hate speech.</w:t>
      </w:r>
    </w:p>
    <w:p>
      <w:pPr>
        <w:jc w:val="both"/>
      </w:pPr>
      <w:r>
        <w:rPr/>
        <w:t xml:space="preserve"/>
      </w:r>
    </w:p>
    <w:p>
      <w:pPr>
        <w:jc w:val="both"/>
      </w:pPr>
      <w:r>
        <w:rPr/>
        <w:t xml:space="preserve">Another limitation of this article is its failure to address potential solutions to address these threats. The article merely reports on the problem without offering any suggestions for how to improve media freedom in the EU.</w:t>
      </w:r>
    </w:p>
    <w:p>
      <w:pPr>
        <w:jc w:val="both"/>
      </w:pPr>
      <w:r>
        <w:rPr/>
        <w:t xml:space="preserve"/>
      </w:r>
    </w:p>
    <w:p>
      <w:pPr>
        <w:jc w:val="both"/>
      </w:pPr>
      <w:r>
        <w:rPr/>
        <w:t xml:space="preserve">Furthermore, there are missing points of consideration in this article. For instance, it does not discuss how social media platforms have impacted traditional journalism or how technological advancements have changed news consumption patterns. These factors could be contributing to the challenges faced by traditional media outlets and their ability to operate freely.</w:t>
      </w:r>
    </w:p>
    <w:p>
      <w:pPr>
        <w:jc w:val="both"/>
      </w:pPr>
      <w:r>
        <w:rPr/>
        <w:t xml:space="preserve"/>
      </w:r>
    </w:p>
    <w:p>
      <w:pPr>
        <w:jc w:val="both"/>
      </w:pPr>
      <w:r>
        <w:rPr/>
        <w:t xml:space="preserve">In conclusion, while this article provides valuable information about threats facing media freedom in the EU, it lacks depth and fails to present alternative perspectives or potential solutions. It also overlooks important considerations such as technological advancements' impact on journalism and news consumption patterns.</w:t>
      </w:r>
    </w:p>
    <w:p>
      <w:pPr>
        <w:pStyle w:val="Heading1"/>
      </w:pPr>
      <w:bookmarkStart w:id="5" w:name="_Toc5"/>
      <w:r>
        <w:t>Topics for further research:</w:t>
      </w:r>
      <w:bookmarkEnd w:id="5"/>
    </w:p>
    <w:p>
      <w:pPr>
        <w:spacing w:after="0"/>
        <w:numPr>
          <w:ilvl w:val="0"/>
          <w:numId w:val="2"/>
        </w:numPr>
      </w:pPr>
      <w:r>
        <w:rPr/>
        <w:t xml:space="preserve">Impact of social media on traditional journalism
</w:t>
      </w:r>
    </w:p>
    <w:p>
      <w:pPr>
        <w:spacing w:after="0"/>
        <w:numPr>
          <w:ilvl w:val="0"/>
          <w:numId w:val="2"/>
        </w:numPr>
      </w:pPr>
      <w:r>
        <w:rPr/>
        <w:t xml:space="preserve">Technological advancements and news consumption patterns
</w:t>
      </w:r>
    </w:p>
    <w:p>
      <w:pPr>
        <w:spacing w:after="0"/>
        <w:numPr>
          <w:ilvl w:val="0"/>
          <w:numId w:val="2"/>
        </w:numPr>
      </w:pPr>
      <w:r>
        <w:rPr/>
        <w:t xml:space="preserve">National security and media coverage restrictions
</w:t>
      </w:r>
    </w:p>
    <w:p>
      <w:pPr>
        <w:spacing w:after="0"/>
        <w:numPr>
          <w:ilvl w:val="0"/>
          <w:numId w:val="2"/>
        </w:numPr>
      </w:pPr>
      <w:r>
        <w:rPr/>
        <w:t xml:space="preserve">Hate speech laws and media freedom in the EU
</w:t>
      </w:r>
    </w:p>
    <w:p>
      <w:pPr>
        <w:spacing w:after="0"/>
        <w:numPr>
          <w:ilvl w:val="0"/>
          <w:numId w:val="2"/>
        </w:numPr>
      </w:pPr>
      <w:r>
        <w:rPr/>
        <w:t xml:space="preserve">Role of media ownership in press freedom
</w:t>
      </w:r>
    </w:p>
    <w:p>
      <w:pPr>
        <w:numPr>
          <w:ilvl w:val="0"/>
          <w:numId w:val="2"/>
        </w:numPr>
      </w:pPr>
      <w:r>
        <w:rPr/>
        <w:t xml:space="preserve">International comparisons of media freedom in the EU</w:t>
      </w:r>
    </w:p>
    <w:p>
      <w:pPr>
        <w:pStyle w:val="Heading1"/>
      </w:pPr>
      <w:bookmarkStart w:id="6" w:name="_Toc6"/>
      <w:r>
        <w:t>Report location:</w:t>
      </w:r>
      <w:bookmarkEnd w:id="6"/>
    </w:p>
    <w:p>
      <w:hyperlink r:id="rId8" w:history="1">
        <w:r>
          <w:rPr>
            <w:color w:val="2980b9"/>
            <w:u w:val="single"/>
          </w:rPr>
          <w:t xml:space="preserve">https://www.fullpicture.app/item/2b1d40e1167caecbbec6581320c1c878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5D4B9F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sj.com/articles/media-freedom-faces-threats-even-in-eu-says-press-group-a8b153d" TargetMode="External"/><Relationship Id="rId8" Type="http://schemas.openxmlformats.org/officeDocument/2006/relationships/hyperlink" Target="https://www.fullpicture.app/item/2b1d40e1167caecbbec6581320c1c87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2023-05-26T07:39:05+02:00</dcterms:created>
  <dcterms:modified xsi:type="dcterms:W3CDTF">2023-05-26T07:39:05+02:00</dcterms:modified>
</cp:coreProperties>
</file>

<file path=docProps/custom.xml><?xml version="1.0" encoding="utf-8"?>
<Properties xmlns="http://schemas.openxmlformats.org/officeDocument/2006/custom-properties" xmlns:vt="http://schemas.openxmlformats.org/officeDocument/2006/docPropsVTypes"/>
</file>