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Chapter 3: Polytheism: Greek Gods, Goddesses and Minor Deities – HIS 337: Greek Gods, Heroes, &amp; Worship</w:t>
      </w:r>
      <w:br/>
      <w:hyperlink r:id="rId7" w:history="1">
        <w:r>
          <w:rPr>
            <w:color w:val="2980b9"/>
            <w:u w:val="single"/>
          </w:rPr>
          <w:t xml:space="preserve">https://pressbooks.ulib.csuohio.edu/greekgodsheroesandworship/part/chapter-3-polytheism-greek-gods-goddesses-and-minor-deities/</w:t>
        </w:r>
      </w:hyperlink>
    </w:p>
    <w:p>
      <w:pPr>
        <w:pStyle w:val="Heading1"/>
      </w:pPr>
      <w:bookmarkStart w:id="2" w:name="_Toc2"/>
      <w:r>
        <w:t>Article summary:</w:t>
      </w:r>
      <w:bookmarkEnd w:id="2"/>
    </w:p>
    <w:p>
      <w:pPr>
        <w:jc w:val="both"/>
      </w:pPr>
      <w:r>
        <w:rPr/>
        <w:t xml:space="preserve">1. Ancient Greek religion was polytheistic and hospitable to the worship of multiple gods, ideas, and interpretations.</w:t>
      </w:r>
    </w:p>
    <w:p>
      <w:pPr>
        <w:jc w:val="both"/>
      </w:pPr>
      <w:r>
        <w:rPr/>
        <w:t xml:space="preserve">2. Different city-states favored different gods or goddesses as their prominent deities, with Athenians favoring Athena.</w:t>
      </w:r>
    </w:p>
    <w:p>
      <w:pPr>
        <w:jc w:val="both"/>
      </w:pPr>
      <w:r>
        <w:rPr/>
        <w:t xml:space="preserve">3. The readings provided in this chapter focus on the representation of gods and justice in Greek literature, as well as lesser deities associated with nature or natural forces.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introduction to the polytheistic nature of ancient Greek religion, highlighting its inherent flexibility and openness to new gods and interpretations. It notes that while specific gods were sometimes invoked, divinity was often conceived of as a collective, with different city-states favoring different deities. The article also mentions the readings assigned for the module, which focus on the representation of gods and justice in Greek literature, as well as epithets and lesser deities.</w:t>
      </w:r>
    </w:p>
    <w:p>
      <w:pPr>
        <w:jc w:val="both"/>
      </w:pPr>
      <w:r>
        <w:rPr/>
        <w:t xml:space="preserve"/>
      </w:r>
    </w:p>
    <w:p>
      <w:pPr>
        <w:jc w:val="both"/>
      </w:pPr>
      <w:r>
        <w:rPr/>
        <w:t xml:space="preserve">One potential bias in the article is its emphasis on the multifaceted nature of Greek polytheism without acknowledging that this diversity was not always accepted or tolerated. For example, some city-states may have viewed certain gods or practices as foreign or illegitimate. Additionally, while the article briefly mentions that divinity was associated with natural forces, it does not explore how this belief system may have influenced ancient Greek attitudes towards nature and the environment.</w:t>
      </w:r>
    </w:p>
    <w:p>
      <w:pPr>
        <w:jc w:val="both"/>
      </w:pPr>
      <w:r>
        <w:rPr/>
        <w:t xml:space="preserve"/>
      </w:r>
    </w:p>
    <w:p>
      <w:pPr>
        <w:jc w:val="both"/>
      </w:pPr>
      <w:r>
        <w:rPr/>
        <w:t xml:space="preserve">The article also lacks evidence to support its claim that divinity was often conceived of as a nameless collective. While it is true that people may not have been sure which god was responsible for a particular intervention, there is evidence to suggest that many Greeks had specific beliefs about individual gods and their attributes.</w:t>
      </w:r>
    </w:p>
    <w:p>
      <w:pPr>
        <w:jc w:val="both"/>
      </w:pPr>
      <w:r>
        <w:rPr/>
        <w:t xml:space="preserve"/>
      </w:r>
    </w:p>
    <w:p>
      <w:pPr>
        <w:jc w:val="both"/>
      </w:pPr>
      <w:r>
        <w:rPr/>
        <w:t xml:space="preserve">Furthermore, while the article acknowledges that different city-states favored different deities, it does not explore why this was the case or how these preferences may have reflected broader cultural or political differences between regions.</w:t>
      </w:r>
    </w:p>
    <w:p>
      <w:pPr>
        <w:jc w:val="both"/>
      </w:pPr>
      <w:r>
        <w:rPr/>
        <w:t xml:space="preserve"/>
      </w:r>
    </w:p>
    <w:p>
      <w:pPr>
        <w:jc w:val="both"/>
      </w:pPr>
      <w:r>
        <w:rPr/>
        <w:t xml:space="preserve">Overall, while the article provides a useful introduction to Greek polytheism and highlights some key themes from the assigned readings, it could benefit from a more nuanced exploration of some of these topics and a greater consideration of potential biases.</w:t>
      </w:r>
    </w:p>
    <w:p>
      <w:pPr>
        <w:pStyle w:val="Heading1"/>
      </w:pPr>
      <w:bookmarkStart w:id="5" w:name="_Toc5"/>
      <w:r>
        <w:t>Topics for further research:</w:t>
      </w:r>
      <w:bookmarkEnd w:id="5"/>
    </w:p>
    <w:p>
      <w:pPr>
        <w:spacing w:after="0"/>
        <w:numPr>
          <w:ilvl w:val="0"/>
          <w:numId w:val="2"/>
        </w:numPr>
      </w:pPr>
      <w:r>
        <w:rPr/>
        <w:t xml:space="preserve">Ancient Greek attitudes towards nature and the environment
</w:t>
      </w:r>
    </w:p>
    <w:p>
      <w:pPr>
        <w:spacing w:after="0"/>
        <w:numPr>
          <w:ilvl w:val="0"/>
          <w:numId w:val="2"/>
        </w:numPr>
      </w:pPr>
      <w:r>
        <w:rPr/>
        <w:t xml:space="preserve">Cultural and political differences between Greek city-states
</w:t>
      </w:r>
    </w:p>
    <w:p>
      <w:pPr>
        <w:spacing w:after="0"/>
        <w:numPr>
          <w:ilvl w:val="0"/>
          <w:numId w:val="2"/>
        </w:numPr>
      </w:pPr>
      <w:r>
        <w:rPr/>
        <w:t xml:space="preserve">Acceptance and tolerance of diversity in Greek polytheism
</w:t>
      </w:r>
    </w:p>
    <w:p>
      <w:pPr>
        <w:spacing w:after="0"/>
        <w:numPr>
          <w:ilvl w:val="0"/>
          <w:numId w:val="2"/>
        </w:numPr>
      </w:pPr>
      <w:r>
        <w:rPr/>
        <w:t xml:space="preserve">Specific beliefs about individual Greek gods and their attributes
</w:t>
      </w:r>
    </w:p>
    <w:p>
      <w:pPr>
        <w:spacing w:after="0"/>
        <w:numPr>
          <w:ilvl w:val="0"/>
          <w:numId w:val="2"/>
        </w:numPr>
      </w:pPr>
      <w:r>
        <w:rPr/>
        <w:t xml:space="preserve">Foreign or illegitimate gods and practices in ancient Greece
</w:t>
      </w:r>
    </w:p>
    <w:p>
      <w:pPr>
        <w:numPr>
          <w:ilvl w:val="0"/>
          <w:numId w:val="2"/>
        </w:numPr>
      </w:pPr>
      <w:r>
        <w:rPr/>
        <w:t xml:space="preserve">The role of lesser deities in Greek religion and mythology</w:t>
      </w:r>
    </w:p>
    <w:p>
      <w:pPr>
        <w:pStyle w:val="Heading1"/>
      </w:pPr>
      <w:bookmarkStart w:id="6" w:name="_Toc6"/>
      <w:r>
        <w:t>Report location:</w:t>
      </w:r>
      <w:bookmarkEnd w:id="6"/>
    </w:p>
    <w:p>
      <w:hyperlink r:id="rId8" w:history="1">
        <w:r>
          <w:rPr>
            <w:color w:val="2980b9"/>
            <w:u w:val="single"/>
          </w:rPr>
          <w:t xml:space="preserve">https://www.fullpicture.app/item/2b12349d8b7d9d20ff1c84e8153dc085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C32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ssbooks.ulib.csuohio.edu/greekgodsheroesandworship/part/chapter-3-polytheism-greek-gods-goddesses-and-minor-deities/" TargetMode="External"/><Relationship Id="rId8" Type="http://schemas.openxmlformats.org/officeDocument/2006/relationships/hyperlink" Target="https://www.fullpicture.app/item/2b12349d8b7d9d20ff1c84e8153dc0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2024-01-20T04:41:46+01:00</dcterms:created>
  <dcterms:modified xsi:type="dcterms:W3CDTF">2024-01-20T04:41:46+01:00</dcterms:modified>
</cp:coreProperties>
</file>

<file path=docProps/custom.xml><?xml version="1.0" encoding="utf-8"?>
<Properties xmlns="http://schemas.openxmlformats.org/officeDocument/2006/custom-properties" xmlns:vt="http://schemas.openxmlformats.org/officeDocument/2006/docPropsVTypes"/>
</file>