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Serpentinization and heat generation: constraints from Lost City and Rainbow hydrothermal systems - ScienceDirect</w:t>
      </w:r>
      <w:br/>
      <w:hyperlink r:id="rId7" w:history="1">
        <w:r>
          <w:rPr>
            <w:color w:val="2980b9"/>
            <w:u w:val="single"/>
          </w:rPr>
          <w:t xml:space="preserve">https://www.sciencedirect.com/science/article/pii/S0016703703006409</w:t>
        </w:r>
      </w:hyperlink>
    </w:p>
    <w:p>
      <w:pPr>
        <w:pStyle w:val="Heading1"/>
      </w:pPr>
      <w:bookmarkStart w:id="2" w:name="_Toc2"/>
      <w:r>
        <w:t>Article summary:</w:t>
      </w:r>
      <w:bookmarkEnd w:id="2"/>
    </w:p>
    <w:p>
      <w:pPr>
        <w:jc w:val="both"/>
      </w:pPr>
      <w:r>
        <w:rPr/>
        <w:t xml:space="preserve">1. Serpentinization is a process in which ultramafic lithologies undergo hydrothermal alteration, resulting in the replacement of olivine and pyroxene by serpentine, magnetite, brucite, talc, and tremolite.</w:t>
      </w:r>
    </w:p>
    <w:p>
      <w:pPr>
        <w:jc w:val="both"/>
      </w:pPr>
      <w:r>
        <w:rPr/>
        <w:t xml:space="preserve">2. The heat generation in ultramafic-hosted hydrothermal systems is not solely attributed to the exothermic nature of the olivine to serpentine reaction. Other factors such as magmatic processes and conductive cooling of fluids on ascent to the seafloor play significant roles.</w:t>
      </w:r>
    </w:p>
    <w:p>
      <w:pPr>
        <w:jc w:val="both"/>
      </w:pPr>
      <w:r>
        <w:rPr/>
        <w:t xml:space="preserve">3. The temperature variability expressed by vent fluids from these hydrothermal systems can range from relatively high temperatures (exceeding 400°C) at Rainbow to considerably lower temperatures (40-75°C) at Lost City. This variability is influenced by factors such as subseafloor reaction zones, fluid/rock mass ratio, and fluid residence times.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偏见及其来源：文章没有明显的偏见，但可能存在一些隐含的偏见。例如，文章强调了在Lost City和Rainbow水热系统中发现的超镁铁质岩石与海底火山活动之间的关联，但并未提及其他可能的解释或因素。</w:t>
      </w:r>
    </w:p>
    <w:p>
      <w:pPr>
        <w:jc w:val="both"/>
      </w:pPr>
      <w:r>
        <w:rPr/>
        <w:t xml:space="preserve"/>
      </w:r>
    </w:p>
    <w:p>
      <w:pPr>
        <w:jc w:val="both"/>
      </w:pPr>
      <w:r>
        <w:rPr/>
        <w:t xml:space="preserve">2. 片面报道：文章主要关注了超镁铁质岩石水热系统中的化学和热生成过程，但忽略了其他可能影响这些系统的因素，如地壳运动、地球化学循环等。</w:t>
      </w:r>
    </w:p>
    <w:p>
      <w:pPr>
        <w:jc w:val="both"/>
      </w:pPr>
      <w:r>
        <w:rPr/>
        <w:t xml:space="preserve"/>
      </w:r>
    </w:p>
    <w:p>
      <w:pPr>
        <w:jc w:val="both"/>
      </w:pPr>
      <w:r>
        <w:rPr/>
        <w:t xml:space="preserve">3. 无根据的主张：文章提出了超镁铁质岩石水热系统中存在着温度变化不大的情况，并将其归因于橄榄石水解反应具有放热性质。然而，该主张缺乏实验证据支持，并且未考虑其他可能导致温度变化的因素。</w:t>
      </w:r>
    </w:p>
    <w:p>
      <w:pPr>
        <w:jc w:val="both"/>
      </w:pPr>
      <w:r>
        <w:rPr/>
        <w:t xml:space="preserve"/>
      </w:r>
    </w:p>
    <w:p>
      <w:pPr>
        <w:jc w:val="both"/>
      </w:pPr>
      <w:r>
        <w:rPr/>
        <w:t xml:space="preserve">4. 缺失的考虑点：文章未考虑到超镁铁质岩石水热系统中可能存在其他与温度变化相关的过程，如流体混合、相变等。这些因素可能对系统中温度分布产生重要影响。</w:t>
      </w:r>
    </w:p>
    <w:p>
      <w:pPr>
        <w:jc w:val="both"/>
      </w:pPr>
      <w:r>
        <w:rPr/>
        <w:t xml:space="preserve"/>
      </w:r>
    </w:p>
    <w:p>
      <w:pPr>
        <w:jc w:val="both"/>
      </w:pPr>
      <w:r>
        <w:rPr/>
        <w:t xml:space="preserve">5. 所提出主张的缺失证据：文章提出了超镁铁质岩石水热系统中存在着温度变化不大的情况，并将其归因于橄榄石水解反应具有放热性质。然而，文章未提供实验证据来支持这一主张。</w:t>
      </w:r>
    </w:p>
    <w:p>
      <w:pPr>
        <w:jc w:val="both"/>
      </w:pPr>
      <w:r>
        <w:rPr/>
        <w:t xml:space="preserve"/>
      </w:r>
    </w:p>
    <w:p>
      <w:pPr>
        <w:jc w:val="both"/>
      </w:pPr>
      <w:r>
        <w:rPr/>
        <w:t xml:space="preserve">6. 未探索的反驳：文章未对可能与其主张相矛盾的观点进行充分讨论和反驳。例如，其他研究可能提出了与文章所述不同的解释或结果，但这些观点并未得到充分考虑。</w:t>
      </w:r>
    </w:p>
    <w:p>
      <w:pPr>
        <w:jc w:val="both"/>
      </w:pPr>
      <w:r>
        <w:rPr/>
        <w:t xml:space="preserve"/>
      </w:r>
    </w:p>
    <w:p>
      <w:pPr>
        <w:jc w:val="both"/>
      </w:pPr>
      <w:r>
        <w:rPr/>
        <w:t xml:space="preserve">7. 宣传内容：文章没有明显的宣传内容。</w:t>
      </w:r>
    </w:p>
    <w:p>
      <w:pPr>
        <w:jc w:val="both"/>
      </w:pPr>
      <w:r>
        <w:rPr/>
        <w:t xml:space="preserve"/>
      </w:r>
    </w:p>
    <w:p>
      <w:pPr>
        <w:jc w:val="both"/>
      </w:pPr>
      <w:r>
        <w:rPr/>
        <w:t xml:space="preserve">8. 偏袒：文章没有明显的偏袒。</w:t>
      </w:r>
    </w:p>
    <w:p>
      <w:pPr>
        <w:jc w:val="both"/>
      </w:pPr>
      <w:r>
        <w:rPr/>
        <w:t xml:space="preserve"/>
      </w:r>
    </w:p>
    <w:p>
      <w:pPr>
        <w:jc w:val="both"/>
      </w:pPr>
      <w:r>
        <w:rPr/>
        <w:t xml:space="preserve">9. 是否注意到可能的风险：文章没有明确提及可能存在的风险或不确定性。</w:t>
      </w:r>
    </w:p>
    <w:p>
      <w:pPr>
        <w:jc w:val="both"/>
      </w:pPr>
      <w:r>
        <w:rPr/>
        <w:t xml:space="preserve"/>
      </w:r>
    </w:p>
    <w:p>
      <w:pPr>
        <w:jc w:val="both"/>
      </w:pPr>
      <w:r>
        <w:rPr/>
        <w:t xml:space="preserve">10. 没有平等地呈现双方：文章没有涉及双方争议或不同观点之间的平等呈现。</w:t>
      </w:r>
    </w:p>
    <w:p>
      <w:pPr>
        <w:jc w:val="both"/>
      </w:pPr>
      <w:r>
        <w:rPr/>
        <w:t xml:space="preserve"/>
      </w:r>
    </w:p>
    <w:p>
      <w:pPr>
        <w:jc w:val="both"/>
      </w:pPr>
      <w:r>
        <w:rPr/>
        <w:t xml:space="preserve">总体而言，上述文章在描述超镁铁质岩石水热系统中化学和热生成过程方面提供了一些信息，但存在一些缺失和假设，并且未对其他可能影响系统行为的因素进行全面考虑。进一步的实证研究和综合分析是必要的，以更全面地理解这些水热系统的性质和演化过程。</w:t>
      </w:r>
    </w:p>
    <w:p>
      <w:pPr>
        <w:pStyle w:val="Heading1"/>
      </w:pPr>
      <w:bookmarkStart w:id="5" w:name="_Toc5"/>
      <w:r>
        <w:t>Topics for further research:</w:t>
      </w:r>
      <w:bookmarkEnd w:id="5"/>
    </w:p>
    <w:p>
      <w:pPr>
        <w:spacing w:after="0"/>
        <w:numPr>
          <w:ilvl w:val="0"/>
          <w:numId w:val="2"/>
        </w:numPr>
      </w:pPr>
      <w:r>
        <w:rPr/>
        <w:t xml:space="preserve">超镁铁质岩石与海底火山活动之间的关联
</w:t>
      </w:r>
    </w:p>
    <w:p>
      <w:pPr>
        <w:spacing w:after="0"/>
        <w:numPr>
          <w:ilvl w:val="0"/>
          <w:numId w:val="2"/>
        </w:numPr>
      </w:pPr>
      <w:r>
        <w:rPr/>
        <w:t xml:space="preserve">其他可能影响超镁铁质岩石水热系统的因素
</w:t>
      </w:r>
    </w:p>
    <w:p>
      <w:pPr>
        <w:spacing w:after="0"/>
        <w:numPr>
          <w:ilvl w:val="0"/>
          <w:numId w:val="2"/>
        </w:numPr>
      </w:pPr>
      <w:r>
        <w:rPr/>
        <w:t xml:space="preserve">超镁铁质岩石水热系统中温度变化不大的主张
</w:t>
      </w:r>
    </w:p>
    <w:p>
      <w:pPr>
        <w:spacing w:after="0"/>
        <w:numPr>
          <w:ilvl w:val="0"/>
          <w:numId w:val="2"/>
        </w:numPr>
      </w:pPr>
      <w:r>
        <w:rPr/>
        <w:t xml:space="preserve">其他与温度变化相关的过程
</w:t>
      </w:r>
    </w:p>
    <w:p>
      <w:pPr>
        <w:spacing w:after="0"/>
        <w:numPr>
          <w:ilvl w:val="0"/>
          <w:numId w:val="2"/>
        </w:numPr>
      </w:pPr>
      <w:r>
        <w:rPr/>
        <w:t xml:space="preserve">橄榄石水解反应具有放热性质的证据
</w:t>
      </w:r>
    </w:p>
    <w:p>
      <w:pPr>
        <w:numPr>
          <w:ilvl w:val="0"/>
          <w:numId w:val="2"/>
        </w:numPr>
      </w:pPr>
      <w:r>
        <w:rPr/>
        <w:t xml:space="preserve">与文章所述不同的解释或结果</w:t>
      </w:r>
    </w:p>
    <w:p>
      <w:pPr>
        <w:pStyle w:val="Heading1"/>
      </w:pPr>
      <w:bookmarkStart w:id="6" w:name="_Toc6"/>
      <w:r>
        <w:t>Report location:</w:t>
      </w:r>
      <w:bookmarkEnd w:id="6"/>
    </w:p>
    <w:p>
      <w:hyperlink r:id="rId8" w:history="1">
        <w:r>
          <w:rPr>
            <w:color w:val="2980b9"/>
            <w:u w:val="single"/>
          </w:rPr>
          <w:t xml:space="preserve">https://www.fullpicture.app/item/2af7db78faed3ff905532eaa2b60aa22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5CA5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703703006409" TargetMode="External"/><Relationship Id="rId8" Type="http://schemas.openxmlformats.org/officeDocument/2006/relationships/hyperlink" Target="https://www.fullpicture.app/item/2af7db78faed3ff905532eaa2b60aa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2023-12-24T13:40:04+01:00</dcterms:created>
  <dcterms:modified xsi:type="dcterms:W3CDTF">2023-12-24T13:40:04+01:00</dcterms:modified>
</cp:coreProperties>
</file>

<file path=docProps/custom.xml><?xml version="1.0" encoding="utf-8"?>
<Properties xmlns="http://schemas.openxmlformats.org/officeDocument/2006/custom-properties" xmlns:vt="http://schemas.openxmlformats.org/officeDocument/2006/docPropsVTypes"/>
</file>