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[1709.04875] Spatio-Temporal Graph Convolutional Networks: A Deep Learning Framework for Traffic Forecasting</w:t>
      </w:r>
      <w:br/>
      <w:hyperlink r:id="rId7" w:history="1">
        <w:r>
          <w:rPr>
            <w:color w:val="2980b9"/>
            <w:u w:val="single"/>
          </w:rPr>
          <w:t xml:space="preserve">https://arxiv.org/abs/1709.04875</w:t>
        </w:r>
      </w:hyperlink>
    </w:p>
    <w:p>
      <w:pPr>
        <w:pStyle w:val="Heading1"/>
      </w:pPr>
      <w:bookmarkStart w:id="2" w:name="_Toc2"/>
      <w:r>
        <w:t>Article summary:</w:t>
      </w:r>
      <w:bookmarkEnd w:id="2"/>
    </w:p>
    <w:p>
      <w:pPr>
        <w:jc w:val="both"/>
      </w:pPr>
      <w:r>
        <w:rPr/>
        <w:t xml:space="preserve">1. 传统方法无法满足交通预测的需求，因为交通流的非线性和复杂性。</w:t>
      </w:r>
    </w:p>
    <w:p>
      <w:pPr>
        <w:jc w:val="both"/>
      </w:pPr>
      <w:r>
        <w:rPr/>
        <w:t xml:space="preserve">2. Spatio-Temporal Graph Convolutional Networks (STGCN) 是一种新的深度学习框架，用于解决交通领域中的时间序列预测问题。</w:t>
      </w:r>
    </w:p>
    <w:p>
      <w:pPr>
        <w:jc w:val="both"/>
      </w:pPr>
      <w:r>
        <w:rPr/>
        <w:t xml:space="preserve">3. STGCN 通过建模多尺度交通网络有效地捕获全面的时空相关性，并在各种真实世界交通数据集上始终优于现有基线。</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作为一篇关于交通预测的论文，本文提出了一种新的深度学习框架——Spatio-Temporal Graph Convolutional Networks（STGCN），旨在解决传统方法无法满足中长期预测任务需求以及忽略空间和时间依赖性的问题。然而，在对该论文进行批判性分析时，我们发现以下几个问题：</w:t>
      </w:r>
    </w:p>
    <w:p>
      <w:pPr>
        <w:jc w:val="both"/>
      </w:pPr>
      <w:r>
        <w:rPr/>
        <w:t xml:space="preserve"/>
      </w:r>
    </w:p>
    <w:p>
      <w:pPr>
        <w:jc w:val="both"/>
      </w:pPr>
      <w:r>
        <w:rPr/>
        <w:t xml:space="preserve">1. 偏见来源</w:t>
      </w:r>
    </w:p>
    <w:p>
      <w:pPr>
        <w:jc w:val="both"/>
      </w:pPr>
      <w:r>
        <w:rPr/>
        <w:t xml:space="preserve">本文存在一定程度的偏见，主要体现在其对传统方法的否定上。文章认为传统方法无法满足中长期预测任务需求，但并未提供充分证据支持这一观点。此外，文章还声称传统方法忽略了空间和时间依赖性，但并未说明具体哪些传统方法存在这种问题。</w:t>
      </w:r>
    </w:p>
    <w:p>
      <w:pPr>
        <w:jc w:val="both"/>
      </w:pPr>
      <w:r>
        <w:rPr/>
        <w:t xml:space="preserve"/>
      </w:r>
    </w:p>
    <w:p>
      <w:pPr>
        <w:jc w:val="both"/>
      </w:pPr>
      <w:r>
        <w:rPr/>
        <w:t xml:space="preserve">2. 片面报道</w:t>
      </w:r>
    </w:p>
    <w:p>
      <w:pPr>
        <w:jc w:val="both"/>
      </w:pPr>
      <w:r>
        <w:rPr/>
        <w:t xml:space="preserve">本文只介绍了作者提出的STGCN模型，并没有对其他相关模型进行充分比较和评估。虽然文章声称STGCN在各种真实世界交通数据集上表现优异，但缺乏与其他模型进行全面比较的数据支持。</w:t>
      </w:r>
    </w:p>
    <w:p>
      <w:pPr>
        <w:jc w:val="both"/>
      </w:pPr>
      <w:r>
        <w:rPr/>
        <w:t xml:space="preserve"/>
      </w:r>
    </w:p>
    <w:p>
      <w:pPr>
        <w:jc w:val="both"/>
      </w:pPr>
      <w:r>
        <w:rPr/>
        <w:t xml:space="preserve">3. 缺失考虑点</w:t>
      </w:r>
    </w:p>
    <w:p>
      <w:pPr>
        <w:jc w:val="both"/>
      </w:pPr>
      <w:r>
        <w:rPr/>
        <w:t xml:space="preserve">本文没有考虑到交通预测可能存在的风险和不确定性。例如，在城市规划、天气变化等因素影响下，交通流量可能会发生剧烈变化，从而导致预测结果出现偏差。此外，本文也没有考虑到模型的可解释性问题。</w:t>
      </w:r>
    </w:p>
    <w:p>
      <w:pPr>
        <w:jc w:val="both"/>
      </w:pPr>
      <w:r>
        <w:rPr/>
        <w:t xml:space="preserve"/>
      </w:r>
    </w:p>
    <w:p>
      <w:pPr>
        <w:jc w:val="both"/>
      </w:pPr>
      <w:r>
        <w:rPr/>
        <w:t xml:space="preserve">4. 偏袒</w:t>
      </w:r>
    </w:p>
    <w:p>
      <w:pPr>
        <w:jc w:val="both"/>
      </w:pPr>
      <w:r>
        <w:rPr/>
        <w:t xml:space="preserve">本文对STGCN模型进行了高度评价，并未提及其缺点和局限性。例如，该模型可能存在过拟合问题，需要更多的数据支持和调整参数。</w:t>
      </w:r>
    </w:p>
    <w:p>
      <w:pPr>
        <w:jc w:val="both"/>
      </w:pPr>
      <w:r>
        <w:rPr/>
        <w:t xml:space="preserve"/>
      </w:r>
    </w:p>
    <w:p>
      <w:pPr>
        <w:jc w:val="both"/>
      </w:pPr>
      <w:r>
        <w:rPr/>
        <w:t xml:space="preserve">综上所述，本文存在一定程度的偏见和片面报道，并未充分考虑交通预测中存在的风险和不确定性。因此，在使用该模型进行交通预测时需要谨慎评估其适用性和可靠性。</w:t>
      </w:r>
    </w:p>
    <w:p>
      <w:pPr>
        <w:pStyle w:val="Heading1"/>
      </w:pPr>
      <w:bookmarkStart w:id="5" w:name="_Toc5"/>
      <w:r>
        <w:t>Topics for further research:</w:t>
      </w:r>
      <w:bookmarkEnd w:id="5"/>
    </w:p>
    <w:p>
      <w:pPr>
        <w:spacing w:after="0"/>
        <w:numPr>
          <w:ilvl w:val="0"/>
          <w:numId w:val="2"/>
        </w:numPr>
      </w:pPr>
      <w:r>
        <w:rPr/>
        <w:t xml:space="preserve">Biases in traffic prediction research
</w:t>
      </w:r>
    </w:p>
    <w:p>
      <w:pPr>
        <w:spacing w:after="0"/>
        <w:numPr>
          <w:ilvl w:val="0"/>
          <w:numId w:val="2"/>
        </w:numPr>
      </w:pPr>
      <w:r>
        <w:rPr/>
        <w:t xml:space="preserve">Comparative analysis of traffic prediction models
</w:t>
      </w:r>
    </w:p>
    <w:p>
      <w:pPr>
        <w:spacing w:after="0"/>
        <w:numPr>
          <w:ilvl w:val="0"/>
          <w:numId w:val="2"/>
        </w:numPr>
      </w:pPr>
      <w:r>
        <w:rPr/>
        <w:t xml:space="preserve">Risk and uncertainty in traffic prediction
</w:t>
      </w:r>
    </w:p>
    <w:p>
      <w:pPr>
        <w:spacing w:after="0"/>
        <w:numPr>
          <w:ilvl w:val="0"/>
          <w:numId w:val="2"/>
        </w:numPr>
      </w:pPr>
      <w:r>
        <w:rPr/>
        <w:t xml:space="preserve">Limitations and drawbacks of STGCN model
</w:t>
      </w:r>
    </w:p>
    <w:p>
      <w:pPr>
        <w:spacing w:after="0"/>
        <w:numPr>
          <w:ilvl w:val="0"/>
          <w:numId w:val="2"/>
        </w:numPr>
      </w:pPr>
      <w:r>
        <w:rPr/>
        <w:t xml:space="preserve">Overfitting in deep learning models
</w:t>
      </w:r>
    </w:p>
    <w:p>
      <w:pPr>
        <w:numPr>
          <w:ilvl w:val="0"/>
          <w:numId w:val="2"/>
        </w:numPr>
      </w:pPr>
      <w:r>
        <w:rPr/>
        <w:t xml:space="preserve">Explainability of traffic prediction models</w:t>
      </w:r>
    </w:p>
    <w:p>
      <w:pPr>
        <w:pStyle w:val="Heading1"/>
      </w:pPr>
      <w:bookmarkStart w:id="6" w:name="_Toc6"/>
      <w:r>
        <w:t>Report location:</w:t>
      </w:r>
      <w:bookmarkEnd w:id="6"/>
    </w:p>
    <w:p>
      <w:hyperlink r:id="rId8" w:history="1">
        <w:r>
          <w:rPr>
            <w:color w:val="2980b9"/>
            <w:u w:val="single"/>
          </w:rPr>
          <w:t xml:space="preserve">https://www.fullpicture.app/item/2ae54d68a0b8b82f5bd6cdb2eb817eed</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97CBDF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arxiv.org/abs/1709.04875" TargetMode="External"/><Relationship Id="rId8" Type="http://schemas.openxmlformats.org/officeDocument/2006/relationships/hyperlink" Target="https://www.fullpicture.app/item/2ae54d68a0b8b82f5bd6cdb2eb817eed"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2023-12-12T04:09:31+01:00</dcterms:created>
  <dcterms:modified xsi:type="dcterms:W3CDTF">2023-12-12T04:09:31+01:00</dcterms:modified>
</cp:coreProperties>
</file>

<file path=docProps/custom.xml><?xml version="1.0" encoding="utf-8"?>
<Properties xmlns="http://schemas.openxmlformats.org/officeDocument/2006/custom-properties" xmlns:vt="http://schemas.openxmlformats.org/officeDocument/2006/docPropsVTypes"/>
</file>