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Decarbonizing the electricity grid: the impact on... - Google 学术搜索</w:t>
      </w:r>
      <w:br/>
      <w:hyperlink r:id="rId7" w:history="1">
        <w:r>
          <w:rPr>
            <w:color w:val="2980b9"/>
            <w:u w:val="single"/>
          </w:rPr>
          <w:t xml:space="preserve">https://so3.cljtscd.com/scholar?q=Decarbonizing+the+electricity+grid%3A+the+impact+on+urban+energy+systems%2C+distribution+grids+and+district+heating+potential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减少碳排放是能源部门的目标之一，其中包括电力网络。城市能源系统将成为减少温室气体排放的起点，因为它们占全球碳排放的80%。</w:t>
      </w:r>
    </w:p>
    <w:p>
      <w:pPr>
        <w:jc w:val="both"/>
      </w:pPr>
      <w:r>
        <w:rPr/>
        <w:t xml:space="preserve">2. 本文分析了电网供应去碳化对城市区域的影响。研究开发了一个多目标优化模型，结合了分布式能源的最佳设计和运营。</w:t>
      </w:r>
    </w:p>
    <w:p>
      <w:pPr>
        <w:jc w:val="both"/>
      </w:pPr>
      <w:r>
        <w:rPr/>
        <w:t xml:space="preserve">3. 这篇文章引用次数达到111次，与该主题相关的文章有9个版本。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对于上述文章的详细批判性分析，需要实际阅读和理解文章内容。由于我无法直接访问链接中的文章，因此无法提供具体的分析和见解。请您自行阅读该文章，并根据其内容进行评估和分析。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
</w:t>
      </w:r>
    </w:p>
    <w:p>
      <w:pPr>
        <w:numPr>
          <w:ilvl w:val="0"/>
          <w:numId w:val="2"/>
        </w:numPr>
      </w:pPr>
      <w:r>
        <w:rPr/>
        <w:t xml:space="preserve">The privacy concerns associated with social media use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https://www.fullpicture.app/item/2a97387f40e4b5143ffecb72bff92b09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E6E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3.cljtscd.com/scholar?q=Decarbonizing+the+electricity+grid%3A+the+impact+on+urban+energy+systems%2C+distribution+grids+and+district+heating+potential" TargetMode="External"/><Relationship Id="rId8" Type="http://schemas.openxmlformats.org/officeDocument/2006/relationships/hyperlink" Target="https://www.fullpicture.app/item/2a97387f40e4b5143ffecb72bff92b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2024-02-06T08:55:33+01:00</dcterms:created>
  <dcterms:modified xsi:type="dcterms:W3CDTF">2024-02-06T08:55:33+01:00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