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肺泡巨噬细胞吞噬逃避吸入微凝胶，结合尼达尼布-PLGA纳米颗粒和吡非尼酮-脂质体，用于改善肺纤维化的治疗 - ScienceDirect</w:t>
      </w:r>
      <w:br/>
      <w:hyperlink r:id="rId7" w:history="1">
        <w:r>
          <w:rPr>
            <w:color w:val="2980b9"/>
            <w:u w:val="single"/>
          </w:rPr>
          <w:t xml:space="preserve">https://www.sciencedirect.com/science/article/pii/S2452199X23003547</w:t>
        </w:r>
      </w:hyperlink>
    </w:p>
    <w:p>
      <w:pPr>
        <w:pStyle w:val="Heading1"/>
      </w:pPr>
      <w:bookmarkStart w:id="2" w:name="_Toc2"/>
      <w:r>
        <w:t>Article summary:</w:t>
      </w:r>
      <w:bookmarkEnd w:id="2"/>
    </w:p>
    <w:p>
      <w:pPr>
        <w:jc w:val="both"/>
      </w:pPr>
      <w:r>
        <w:rPr/>
        <w:t xml:space="preserve">1. 可雾化吸入微凝胶（μGel）由尼达尼布-PLGA纳米颗粒和吡非尼酮脂质体组成，能够逃避肺泡巨噬细胞的吞噬作用。</w:t>
      </w:r>
    </w:p>
    <w:p>
      <w:pPr>
        <w:jc w:val="both"/>
      </w:pPr>
      <w:r>
        <w:rPr/>
        <w:t xml:space="preserve">2. μGels在体内显示出显着的抗纤维化功效，可能是由于延长肺停留时间。</w:t>
      </w:r>
    </w:p>
    <w:p>
      <w:pPr>
        <w:jc w:val="both"/>
      </w:pPr>
      <w:r>
        <w:rPr/>
        <w:t xml:space="preserve">3. n-PN/p-LP@aero-μGel的治疗潜力对改善肺纤维化和提高呼吸系统疾病治疗具有重大意义。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介绍了一种新型的吸入制剂，即含有尼达尼布-PLGA纳米颗粒和吡非尼酮脂质体的可雾化微凝胶（μGel），用于改善肺纤维化的治疗。文章声称该制剂能够抑制肺泡巨噬细胞的吞噬作用，延长药物在肺部停留时间，并显示出显着的抗纤维化功效。</w:t>
      </w:r>
    </w:p>
    <w:p>
      <w:pPr>
        <w:jc w:val="both"/>
      </w:pPr>
      <w:r>
        <w:rPr/>
        <w:t xml:space="preserve"/>
      </w:r>
    </w:p>
    <w:p>
      <w:pPr>
        <w:jc w:val="both"/>
      </w:pPr>
      <w:r>
        <w:rPr/>
        <w:t xml:space="preserve">然而，在对这篇文章进行批判性分析时，我们需要注意以下几点：</w:t>
      </w:r>
    </w:p>
    <w:p>
      <w:pPr>
        <w:jc w:val="both"/>
      </w:pPr>
      <w:r>
        <w:rPr/>
        <w:t xml:space="preserve"/>
      </w:r>
    </w:p>
    <w:p>
      <w:pPr>
        <w:jc w:val="both"/>
      </w:pPr>
      <w:r>
        <w:rPr/>
        <w:t xml:space="preserve">1. 偏见及来源：文章没有提及作者可能存在的潜在偏见或利益冲突。是否有资金支持或其他利益相关方参与了研究？这可能会影响结果的客观性和可信度。</w:t>
      </w:r>
    </w:p>
    <w:p>
      <w:pPr>
        <w:jc w:val="both"/>
      </w:pPr>
      <w:r>
        <w:rPr/>
        <w:t xml:space="preserve"/>
      </w:r>
    </w:p>
    <w:p>
      <w:pPr>
        <w:jc w:val="both"/>
      </w:pPr>
      <w:r>
        <w:rPr/>
        <w:t xml:space="preserve">2. 片面报道：文章只强调了该制剂对肺纤维化的治疗效果，但未提及可能存在的副作用或风险。是否进行了充分的安全性评估？是否有任何不良反应或毒性效应？</w:t>
      </w:r>
    </w:p>
    <w:p>
      <w:pPr>
        <w:jc w:val="both"/>
      </w:pPr>
      <w:r>
        <w:rPr/>
        <w:t xml:space="preserve"/>
      </w:r>
    </w:p>
    <w:p>
      <w:pPr>
        <w:jc w:val="both"/>
      </w:pPr>
      <w:r>
        <w:rPr/>
        <w:t xml:space="preserve">3. 无根据的主张：文章声称该制剂能够抑制上皮细胞的EMT过程，但未提供具体证据支持这一观点。是否有实验证据证明了这种作用机制？</w:t>
      </w:r>
    </w:p>
    <w:p>
      <w:pPr>
        <w:jc w:val="both"/>
      </w:pPr>
      <w:r>
        <w:rPr/>
        <w:t xml:space="preserve"/>
      </w:r>
    </w:p>
    <w:p>
      <w:pPr>
        <w:jc w:val="both"/>
      </w:pPr>
      <w:r>
        <w:rPr/>
        <w:t xml:space="preserve">4. 缺失考虑点：文章未讨论其他可能影响肺纤维化治疗效果的因素，如患者个体差异、药物相互作用等。这些因素对于临床应用具有重要意义。</w:t>
      </w:r>
    </w:p>
    <w:p>
      <w:pPr>
        <w:jc w:val="both"/>
      </w:pPr>
      <w:r>
        <w:rPr/>
        <w:t xml:space="preserve"/>
      </w:r>
    </w:p>
    <w:p>
      <w:pPr>
        <w:jc w:val="both"/>
      </w:pPr>
      <w:r>
        <w:rPr/>
        <w:t xml:space="preserve">5. 缺失证据支持：文章提到了n-PN/p-LP@aero-μGel在小鼠模型中显示出抗纤维化功效，但未提供详细数据或统计分析结果。缺乏充分的实验数据支持其结论。</w:t>
      </w:r>
    </w:p>
    <w:p>
      <w:pPr>
        <w:jc w:val="both"/>
      </w:pPr>
      <w:r>
        <w:rPr/>
        <w:t xml:space="preserve"/>
      </w:r>
    </w:p>
    <w:p>
      <w:pPr>
        <w:jc w:val="both"/>
      </w:pPr>
      <w:r>
        <w:rPr/>
        <w:t xml:space="preserve">6. 未探索反驳：文章未探讨可能存在的反驳观点或争议性问题。是否有其他研究对该制剂进行过类似实验并得出不同结论？</w:t>
      </w:r>
    </w:p>
    <w:p>
      <w:pPr>
        <w:jc w:val="both"/>
      </w:pPr>
      <w:r>
        <w:rPr/>
        <w:t xml:space="preserve"/>
      </w:r>
    </w:p>
    <w:p>
      <w:pPr>
        <w:jc w:val="both"/>
      </w:pPr>
      <w:r>
        <w:rPr/>
        <w:t xml:space="preserve">7. 宣传内容：文章中使用了大量积极形容词和宣传性语言来描述该制剂的优势，但未提供足够客观和中立的信息。是否存在过度宣传之嫌？</w:t>
      </w:r>
    </w:p>
    <w:p>
      <w:pPr>
        <w:jc w:val="both"/>
      </w:pPr>
      <w:r>
        <w:rPr/>
        <w:t xml:space="preserve"/>
      </w:r>
    </w:p>
    <w:p>
      <w:pPr>
        <w:jc w:val="both"/>
      </w:pPr>
      <w:r>
        <w:rPr/>
        <w:t xml:space="preserve">总体而言，这篇文章虽然介绍了一种新型吸入制剂用于治疗肺纤维化，但其缺乏客观性、完整性和科学依据，需要更多深入研究和验证才能确保其临床应用价值和安全性。</w:t>
      </w:r>
    </w:p>
    <w:p>
      <w:pPr>
        <w:pStyle w:val="Heading1"/>
      </w:pPr>
      <w:bookmarkStart w:id="5" w:name="_Toc5"/>
      <w:r>
        <w:t>Topics for further research:</w:t>
      </w:r>
      <w:bookmarkEnd w:id="5"/>
    </w:p>
    <w:p>
      <w:pPr>
        <w:spacing w:after="0"/>
        <w:numPr>
          <w:ilvl w:val="0"/>
          <w:numId w:val="2"/>
        </w:numPr>
      </w:pPr>
      <w:r>
        <w:rPr/>
        <w:t xml:space="preserve">潜在偏见或利益冲突
</w:t>
      </w:r>
    </w:p>
    <w:p>
      <w:pPr>
        <w:spacing w:after="0"/>
        <w:numPr>
          <w:ilvl w:val="0"/>
          <w:numId w:val="2"/>
        </w:numPr>
      </w:pPr>
      <w:r>
        <w:rPr/>
        <w:t xml:space="preserve">副作用或风险评估
</w:t>
      </w:r>
    </w:p>
    <w:p>
      <w:pPr>
        <w:spacing w:after="0"/>
        <w:numPr>
          <w:ilvl w:val="0"/>
          <w:numId w:val="2"/>
        </w:numPr>
      </w:pPr>
      <w:r>
        <w:rPr/>
        <w:t xml:space="preserve">抑制上皮细胞的EMT过程证据
</w:t>
      </w:r>
    </w:p>
    <w:p>
      <w:pPr>
        <w:spacing w:after="0"/>
        <w:numPr>
          <w:ilvl w:val="0"/>
          <w:numId w:val="2"/>
        </w:numPr>
      </w:pPr>
      <w:r>
        <w:rPr/>
        <w:t xml:space="preserve">其他影响因素考虑
</w:t>
      </w:r>
    </w:p>
    <w:p>
      <w:pPr>
        <w:spacing w:after="0"/>
        <w:numPr>
          <w:ilvl w:val="0"/>
          <w:numId w:val="2"/>
        </w:numPr>
      </w:pPr>
      <w:r>
        <w:rPr/>
        <w:t xml:space="preserve">实验数据支持
</w:t>
      </w:r>
    </w:p>
    <w:p>
      <w:pPr>
        <w:numPr>
          <w:ilvl w:val="0"/>
          <w:numId w:val="2"/>
        </w:numPr>
      </w:pPr>
      <w:r>
        <w:rPr/>
        <w:t xml:space="preserve">反驳观点探讨</w:t>
      </w:r>
    </w:p>
    <w:p>
      <w:pPr>
        <w:pStyle w:val="Heading1"/>
      </w:pPr>
      <w:bookmarkStart w:id="6" w:name="_Toc6"/>
      <w:r>
        <w:t>Report location:</w:t>
      </w:r>
      <w:bookmarkEnd w:id="6"/>
    </w:p>
    <w:p>
      <w:hyperlink r:id="rId8" w:history="1">
        <w:r>
          <w:rPr>
            <w:color w:val="2980b9"/>
            <w:u w:val="single"/>
          </w:rPr>
          <w:t xml:space="preserve">https://www.fullpicture.app/item/2a785373f1e63858cb93b99d02b6a1ab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626B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452199X23003547" TargetMode="External"/><Relationship Id="rId8" Type="http://schemas.openxmlformats.org/officeDocument/2006/relationships/hyperlink" Target="https://www.fullpicture.app/item/2a785373f1e63858cb93b99d02b6a1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2024-04-04T08:35:57+02:00</dcterms:created>
  <dcterms:modified xsi:type="dcterms:W3CDTF">2024-04-04T08:35:57+02:00</dcterms:modified>
</cp:coreProperties>
</file>

<file path=docProps/custom.xml><?xml version="1.0" encoding="utf-8"?>
<Properties xmlns="http://schemas.openxmlformats.org/officeDocument/2006/custom-properties" xmlns:vt="http://schemas.openxmlformats.org/officeDocument/2006/docPropsVTypes"/>
</file>