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王艺:实验艺术教学应培养学生融合的能力 - 中国知网</w:t></w:r><w:br/><w:hyperlink r:id="rId7" w:history="1"><w:r><w:rPr><w:color w:val="2980b9"/><w:u w:val="single"/></w:rPr><w:t xml:space="preserve">https://kns-cnki-net-s.vpn.sfc.edu.cn:81/kcms2/article/abstract?v=3uoqIhG8C45iO2vZ0jWu7b6KLB8DnSLpvEMyZWnWRX709lG6r56CZF3bMXeyLSwVR5ejjSDCV59QynC3CNI6rMVEkon_IU5AZgL9hpzGLeM%3D&uniplatform=NZKPT</w:t></w:r></w:hyperlink></w:p><w:p><w:pPr><w:pStyle w:val="Heading1"/></w:pPr><w:bookmarkStart w:id="2" w:name="_Toc2"/><w:r><w:t>Article summary:</w:t></w:r><w:bookmarkEnd w:id="2"/></w:p><w:p><w:pPr><w:jc w:val="both"/></w:pPr><w:r><w:rPr/><w:t xml:space="preserve">1. 实验艺术具有实验性、综合性和概念性特征，成为现代艺术的内在驱动力。</w:t></w:r></w:p><w:p><w:pPr><w:jc w:val="both"/></w:pPr><w:r><w:rPr/><w:t xml:space="preserve">2. 实验艺术教学应该注重培养学生的融合能力，包括探索创新精神、语言构建能力和概念视觉表达系统。</w:t></w:r></w:p><w:p><w:pPr><w:jc w:val="both"/></w:pPr><w:r><w:rPr/><w:t xml:space="preserve">3. 在融合的基础上，实验艺术开始构建一个发现、表达和呈现问题的艺术价值体系。</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作为一篇关于实验艺术教学的文章，该文提出了培养学生融合能力的观点。然而，在阅读过程中，我们发现该文章存在以下几个问题：</w:t></w:r></w:p><w:p><w:pPr><w:jc w:val="both"/></w:pPr><w:r><w:rPr/><w:t xml:space="preserve"></w:t></w:r></w:p><w:p><w:pPr><w:jc w:val="both"/></w:pPr><w:r><w:rPr/><w:t xml:space="preserve">1. 偏见及其来源：该文章没有明确指出实验艺术教学存在哪些问题或局限性，也没有探讨其他可能的教学方法和策略。这种片面的报道可能是因为作者本身对实验艺术有偏见或者只是从自己的经验和观察中得出结论。</w:t></w:r></w:p><w:p><w:pPr><w:jc w:val="both"/></w:pPr><w:r><w:rPr/><w:t xml:space="preserve"></w:t></w:r></w:p><w:p><w:pPr><w:jc w:val="both"/></w:pPr><w:r><w:rPr/><w:t xml:space="preserve">2. 缺失的考虑点：尽管该文章提到了实验艺术具有综合性和概念性特征，但它并没有深入探讨这些特征如何影响学生的学习和创作。此外，文章也没有考虑到不同类型的学生可能需要不同类型的教育方法来发挥他们的潜力。</w:t></w:r></w:p><w:p><w:pPr><w:jc w:val="both"/></w:pPr><w:r><w:rPr/><w:t xml:space="preserve"></w:t></w:r></w:p><w:p><w:pPr><w:jc w:val="both"/></w:pPr><w:r><w:rPr/><w:t xml:space="preserve">3. 所提出主张缺失证据：尽管作者认为培养融合能力对于实验艺术教育至关重要，但他并没有提供足够的证据来支持这一观点。例如，他没有引用任何研究或案例来说明融合能力如何帮助学生在实践中取得成功。</w:t></w:r></w:p><w:p><w:pPr><w:jc w:val="both"/></w:pPr><w:r><w:rPr/><w:t xml:space="preserve"></w:t></w:r></w:p><w:p><w:pPr><w:jc w:val="both"/></w:pPr><w:r><w:rPr/><w:t xml:space="preserve">4. 未探索反驳：该文章没有探讨其他人对于实验艺术教育和培养融合能力观点的反驳意见。这种做法可能会导致读者对于该主张产生怀疑，并且无法全面地了解相关争议。</w:t></w:r></w:p><w:p><w:pPr><w:jc w:val="both"/></w:pPr><w:r><w:rPr/><w:t xml:space="preserve"></w:t></w:r></w:p><w:p><w:pPr><w:jc w:val="both"/></w:pPr><w:r><w:rPr/><w:t xml:space="preserve">5. 宣传内容与偏袒：尽管该文章声称是一篇批判性分析，但它更像是一篇宣传性质的文章。作者强调了实验艺术教育所具有的优势，并且鼓励读者采用相应方法进行教育。此外，作者似乎忽略了其他类型艺术教育所具有的优势和价值。</w:t></w:r></w:p><w:p><w:pPr><w:jc w:val="both"/></w:pPr><w:r><w:rPr/><w:t xml:space="preserve"></w:t></w:r></w:p><w:p><w:pPr><w:jc w:val="both"/></w:pPr><w:r><w:rPr/><w:t xml:space="preserve">6. 风险意识不足：最后，在阅读过程中我们发现该文章缺乏风险意识。例如，在推广某种特定类型的教育方法时，应当注意到其可能带来负面影响或者适用范围受限等问题。</w:t></w:r></w:p><w:p><w:pPr><w:jc w:val="both"/></w:pPr><w:r><w:rPr/><w:t xml:space="preserve"></w:t></w:r></w:p><w:p><w:pPr><w:jc w:val="both"/></w:pPr><w:r><w:rPr/><w:t xml:space="preserve">总之，虽然该文章提出了一个重要问题——如何培养学生融合能力——但它在分析过程中存在多个问题和局限性。因此，在阅读时需要保持批判思维，并且寻找更加全面、客观、科学、可靠、有效等方面更好地理解相关话题。</w:t></w:r></w:p><w:p><w:pPr><w:pStyle w:val="Heading1"/></w:pPr><w:bookmarkStart w:id="5" w:name="_Toc5"/><w:r><w:t>Topics for further research:</w:t></w:r><w:bookmarkEnd w:id="5"/></w:p><w:p><w:pPr><w:spacing w:after="0"/><w:numPr><w:ilvl w:val="0"/><w:numId w:val="2"/></w:numPr></w:pPr><w:r><w:rPr/><w:t xml:space="preserve">Limitations of experimental art education
</w:t></w:r></w:p><w:p><w:pPr><w:spacing w:after="0"/><w:numPr><w:ilvl w:val="0"/><w:numId w:val="2"/></w:numPr></w:pPr><w:r><w:rPr/><w:t xml:space="preserve">Consideration of diverse learning styles and abilities
</w:t></w:r></w:p><w:p><w:pPr><w:spacing w:after="0"/><w:numPr><w:ilvl w:val="0"/><w:numId w:val="2"/></w:numPr></w:pPr><w:r><w:rPr/><w:t xml:space="preserve">Evidence supporting the importance of fostering integration skills
</w:t></w:r></w:p><w:p><w:pPr><w:spacing w:after="0"/><w:numPr><w:ilvl w:val="0"/><w:numId w:val="2"/></w:numPr></w:pPr><w:r><w:rPr/><w:t xml:space="preserve">Exploration of opposing viewpoints on experimental art education and integration skills
</w:t></w:r></w:p><w:p><w:pPr><w:spacing w:after="0"/><w:numPr><w:ilvl w:val="0"/><w:numId w:val="2"/></w:numPr></w:pPr><w:r><w:rPr/><w:t xml:space="preserve">Balanced analysis of the advantages and disadvantages of different types of art education
</w:t></w:r></w:p><w:p><w:pPr><w:numPr><w:ilvl w:val="0"/><w:numId w:val="2"/></w:numPr></w:pPr><w:r><w:rPr/><w:t xml:space="preserve">Awareness of potential risks and limitations of promoting specific educational methods.</w:t></w:r></w:p><w:p><w:pPr><w:pStyle w:val="Heading1"/></w:pPr><w:bookmarkStart w:id="6" w:name="_Toc6"/><w:r><w:t>Report location:</w:t></w:r><w:bookmarkEnd w:id="6"/></w:p><w:p><w:hyperlink r:id="rId8" w:history="1"><w:r><w:rPr><w:color w:val="2980b9"/><w:u w:val="single"/></w:rPr><w:t xml:space="preserve">https://www.fullpicture.app/item/29e1399300395bb63e0160ebfde483e6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1CC7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s.vpn.sfc.edu.cn:81/kcms2/article/abstract?v=3uoqIhG8C45iO2vZ0jWu7b6KLB8DnSLpvEMyZWnWRX709lG6r56CZF3bMXeyLSwVR5ejjSDCV59QynC3CNI6rMVEkon_IU5AZgL9hpzGLeM%3D&amp;uniplatform=NZKPT" TargetMode="External"/><Relationship Id="rId8" Type="http://schemas.openxmlformats.org/officeDocument/2006/relationships/hyperlink" Target="https://www.fullpicture.app/item/29e1399300395bb63e0160ebfde483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2024-01-16T04:35:13+01:00</dcterms:created>
  <dcterms:modified xsi:type="dcterms:W3CDTF">2024-01-16T04:35:13+01:00</dcterms:modified>
</cp:coreProperties>
</file>

<file path=docProps/custom.xml><?xml version="1.0" encoding="utf-8"?>
<Properties xmlns="http://schemas.openxmlformats.org/officeDocument/2006/custom-properties" xmlns:vt="http://schemas.openxmlformats.org/officeDocument/2006/docPropsVTypes"/>
</file>