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https://sulu.cdkm.com/convert/file/st33nfilpvu7h3axftyknubrmopi3g03/Rural%20Tourism%20and%20Everyday%20life%2018May.html</w:t>
        </w:r>
      </w:hyperlink>
    </w:p>
    <w:p>
      <w:pPr>
        <w:pStyle w:val="Heading1"/>
      </w:pPr>
      <w:bookmarkStart w:id="2" w:name="_Toc2"/>
      <w:r>
        <w:t>Article summary:</w:t>
      </w:r>
      <w:bookmarkEnd w:id="2"/>
    </w:p>
    <w:p>
      <w:pPr>
        <w:jc w:val="both"/>
      </w:pPr>
      <w:r>
        <w:rPr/>
        <w:t xml:space="preserve">1. Rural communities face challenges such as population ageing, labour shortages, and outdated infrastructure.</w:t>
      </w:r>
    </w:p>
    <w:p>
      <w:pPr>
        <w:jc w:val="both"/>
      </w:pPr>
      <w:r>
        <w:rPr/>
        <w:t xml:space="preserve">2. Rural tourism has emerged as a significant catalyst for transformation, stimulating economic growth and community revitalisation.</w:t>
      </w:r>
    </w:p>
    <w:p>
      <w:pPr>
        <w:jc w:val="both"/>
      </w:pPr>
      <w:r>
        <w:rPr/>
        <w:t xml:space="preserve">3. While existing studies have explored the impact of rural tourism on everyday life, there is a need for a more systematic and integrative approach to understand this complex relationship.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"Rural Tourism and Everyday Life: From Connections, Impacts and Actors to Integration" provides an overview of the impact of rural tourism on everyday life in rural communities. The article highlights the challenges faced by rural communities worldwide, such as population ageing, labour shortages, outdated infrastructure, and underperforming traditional economic sectors. Rural tourism has emerged as a significant catalyst for transformation, driven by growing leisure demand and the desire for urbanised and industrialised city life.</w:t>
      </w:r>
    </w:p>
    <w:p>
      <w:pPr>
        <w:jc w:val="both"/>
      </w:pPr>
      <w:r>
        <w:rPr/>
        <w:t xml:space="preserve"/>
      </w:r>
    </w:p>
    <w:p>
      <w:pPr>
        <w:jc w:val="both"/>
      </w:pPr>
      <w:r>
        <w:rPr/>
        <w:t xml:space="preserve">The article presents several benefits of rural tourism, such as attracting external capital investment, creating high-quality employment opportunities for local labour, enticing immigrants to start businesses and work, and providing alternative and supplementary income sources. However, the article lacks evidence to support these claims. While it mentions that rural tourism generated nearly 900 billion yuan in annual output value in China before COVID-19 and accounted for nearly 30% of Japan's tourism revenue, it does not provide any data or sources to back up these claims.</w:t>
      </w:r>
    </w:p>
    <w:p>
      <w:pPr>
        <w:jc w:val="both"/>
      </w:pPr>
      <w:r>
        <w:rPr/>
        <w:t xml:space="preserve"/>
      </w:r>
    </w:p>
    <w:p>
      <w:pPr>
        <w:jc w:val="both"/>
      </w:pPr>
      <w:r>
        <w:rPr/>
        <w:t xml:space="preserve">Moreover, the article focuses primarily on the positive impacts of rural tourism on everyday life in rural communities. It fails to address potential negative impacts such as environmental degradation, cultural commodification, displacement of local residents from their land or homes due to rising property prices or gentrification caused by tourism development.</w:t>
      </w:r>
    </w:p>
    <w:p>
      <w:pPr>
        <w:jc w:val="both"/>
      </w:pPr>
      <w:r>
        <w:rPr/>
        <w:t xml:space="preserve"/>
      </w:r>
    </w:p>
    <w:p>
      <w:pPr>
        <w:jc w:val="both"/>
      </w:pPr>
      <w:r>
        <w:rPr/>
        <w:t xml:space="preserve">The article also lacks a systematic approach to its complexity. While it acknowledges that seemingly mundane activities can be employed by residents to resist external forces and spatial change within the realm of rural tourism, it does not explore this aspect in detail.</w:t>
      </w:r>
    </w:p>
    <w:p>
      <w:pPr>
        <w:jc w:val="both"/>
      </w:pPr>
      <w:r>
        <w:rPr/>
        <w:t xml:space="preserve"/>
      </w:r>
    </w:p>
    <w:p>
      <w:pPr>
        <w:jc w:val="both"/>
      </w:pPr>
      <w:r>
        <w:rPr/>
        <w:t xml:space="preserve">Overall, while the article provides a useful overview of the impact of rural tourism on everyday life in rural communities worldwide, it is biased towards presenting only positive impacts without addressing potential negative impacts or exploring counterarguments. The lack of evidence supporting some claims made in the article further undermines its credibility.</w:t>
      </w:r>
    </w:p>
    <w:p>
      <w:pPr>
        <w:pStyle w:val="Heading1"/>
      </w:pPr>
      <w:bookmarkStart w:id="5" w:name="_Toc5"/>
      <w:r>
        <w:t>Topics for further research:</w:t>
      </w:r>
      <w:bookmarkEnd w:id="5"/>
    </w:p>
    <w:p>
      <w:pPr>
        <w:spacing w:after="0"/>
        <w:numPr>
          <w:ilvl w:val="0"/>
          <w:numId w:val="2"/>
        </w:numPr>
      </w:pPr>
      <w:r>
        <w:rPr/>
        <w:t xml:space="preserve">Negative impacts of rural tourism on local communities
</w:t>
      </w:r>
    </w:p>
    <w:p>
      <w:pPr>
        <w:spacing w:after="0"/>
        <w:numPr>
          <w:ilvl w:val="0"/>
          <w:numId w:val="2"/>
        </w:numPr>
      </w:pPr>
      <w:r>
        <w:rPr/>
        <w:t xml:space="preserve">Environmental degradation caused by rural tourism
</w:t>
      </w:r>
    </w:p>
    <w:p>
      <w:pPr>
        <w:spacing w:after="0"/>
        <w:numPr>
          <w:ilvl w:val="0"/>
          <w:numId w:val="2"/>
        </w:numPr>
      </w:pPr>
      <w:r>
        <w:rPr/>
        <w:t xml:space="preserve">Cultural commodification in rural tourism
</w:t>
      </w:r>
    </w:p>
    <w:p>
      <w:pPr>
        <w:spacing w:after="0"/>
        <w:numPr>
          <w:ilvl w:val="0"/>
          <w:numId w:val="2"/>
        </w:numPr>
      </w:pPr>
      <w:r>
        <w:rPr/>
        <w:t xml:space="preserve">Displacement of local residents due to tourism development
</w:t>
      </w:r>
    </w:p>
    <w:p>
      <w:pPr>
        <w:spacing w:after="0"/>
        <w:numPr>
          <w:ilvl w:val="0"/>
          <w:numId w:val="2"/>
        </w:numPr>
      </w:pPr>
      <w:r>
        <w:rPr/>
        <w:t xml:space="preserve">Gentrification caused by rural tourism
</w:t>
      </w:r>
    </w:p>
    <w:p>
      <w:pPr>
        <w:numPr>
          <w:ilvl w:val="0"/>
          <w:numId w:val="2"/>
        </w:numPr>
      </w:pPr>
      <w:r>
        <w:rPr/>
        <w:t xml:space="preserve">Resistance strategies employed by rural residents against external forces and spatial change</w:t>
      </w:r>
    </w:p>
    <w:p>
      <w:pPr>
        <w:pStyle w:val="Heading1"/>
      </w:pPr>
      <w:bookmarkStart w:id="6" w:name="_Toc6"/>
      <w:r>
        <w:t>Report location:</w:t>
      </w:r>
      <w:bookmarkEnd w:id="6"/>
    </w:p>
    <w:p>
      <w:hyperlink r:id="rId8" w:history="1">
        <w:r>
          <w:rPr>
            <w:color w:val="2980b9"/>
            <w:u w:val="single"/>
          </w:rPr>
          <w:t xml:space="preserve">https://www.fullpicture.app/item/29523ac50b3c191fe6e853a4df3018be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797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lu.cdkm.com/convert/file/st33nfilpvu7h3axftyknubrmopi3g03/Rural%20Tourism%20and%20Everyday%20life%2018May.html" TargetMode="External"/><Relationship Id="rId8" Type="http://schemas.openxmlformats.org/officeDocument/2006/relationships/hyperlink" Target="https://www.fullpicture.app/item/29523ac50b3c191fe6e853a4df3018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2023-05-18T11:55:43+02:00</dcterms:created>
  <dcterms:modified xsi:type="dcterms:W3CDTF">2023-05-18T11:55:43+02:00</dcterms:modified>
</cp:coreProperties>
</file>

<file path=docProps/custom.xml><?xml version="1.0" encoding="utf-8"?>
<Properties xmlns="http://schemas.openxmlformats.org/officeDocument/2006/custom-properties" xmlns:vt="http://schemas.openxmlformats.org/officeDocument/2006/docPropsVTypes"/>
</file>