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代表性官僚制中的性别平等：隔离障碍及影响因素_参考网</w:t>
      </w:r>
      <w:br/>
      <w:hyperlink r:id="rId7" w:history="1">
        <w:r>
          <w:rPr>
            <w:color w:val="2980b9"/>
            <w:u w:val="single"/>
          </w:rPr>
          <w:t xml:space="preserve">https://m.fx361.com/news/2021/1115/10985839.html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代表性官僚制是指公务员队伍的结构应该反映社会人口结构，从而更好地回应社会需求。研究表明，代表性官僚制可以促进性别平等和社会平等。</w:t>
      </w:r>
    </w:p>
    <w:p>
      <w:pPr>
        <w:jc w:val="both"/>
      </w:pPr>
      <w:r>
        <w:rPr/>
        <w:t xml:space="preserve">2. 垂直层级中的性别隔离现象被称为“玻璃天花板”，水平部门之间的性别隔离则限制了女性进入某些职位或机构。这种隔离现象导致女性在公共领域中面临着不平等待遇。</w:t>
      </w:r>
    </w:p>
    <w:p>
      <w:pPr>
        <w:jc w:val="both"/>
      </w:pPr>
      <w:r>
        <w:rPr/>
        <w:t xml:space="preserve">3. 研究者们提出了多种理论来解释垂直和水平层级中的性别隔离现象，并探讨了如何通过提高公务员队伍中女性和少数族裔的比例、提供相应培训等方式来促进代表性官僚制和实现性别平等。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对代表性官僚制中的性别平等进行了探讨，但存在一些潜在偏见和片面报道。首先，文章只关注了西方发达国家的情况，而没有考虑其他地区的情况。其次，文章过于强调代表性官僚制对政策效果的影响，忽略了其他因素的作用。此外，文章提出了一些主张，但缺乏足够的证据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文章还存在一些缺失的考虑点。例如，在讨论垂直层级中的性别隔离时，文章没有涉及到可能存在的反向歧视问题。此外，在讨论水平部门之间的性别隔离时，文章也没有考虑到不同部门之间可能存在的差异。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该文章存在一些未探索的反驳和风险。例如，在提出增加同性别和同种族公务员比例可以提高政策执行效果时，是否有可能导致其他群体被排斥或歧视？此外，在提倡代表性官僚制时是否会忽略个人能力和素质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总之，该文章对代表性官僚制中的性别平等进行了初步探讨，但需要更全面、客观、科学地分析相关问题，并注意到可能存在的风险和反驳。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Gender equality in non-Western countries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policy effectiveness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proposed solutions
</w:t>
      </w:r>
    </w:p>
    <w:p>
      <w:pPr>
        <w:spacing w:after="0"/>
        <w:numPr>
          <w:ilvl w:val="0"/>
          <w:numId w:val="2"/>
        </w:numPr>
      </w:pPr>
      <w:r>
        <w:rPr/>
        <w:t xml:space="preserve">Potential reverse discrimination in vertical hierarchy
</w:t>
      </w:r>
    </w:p>
    <w:p>
      <w:pPr>
        <w:spacing w:after="0"/>
        <w:numPr>
          <w:ilvl w:val="0"/>
          <w:numId w:val="2"/>
        </w:numPr>
      </w:pPr>
      <w:r>
        <w:rPr/>
        <w:t xml:space="preserve">Differences between departments in horizontal segregation
</w:t>
      </w:r>
    </w:p>
    <w:p>
      <w:pPr>
        <w:numPr>
          <w:ilvl w:val="0"/>
          <w:numId w:val="2"/>
        </w:numPr>
      </w:pPr>
      <w:r>
        <w:rPr/>
        <w:t xml:space="preserve">Risks and counterarguments of representative bureaucracy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https://www.fullpicture.app/item/2938fcd9c417cc7af5fe43edc003d882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975C5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.fx361.com/news/2021/1115/10985839.html" TargetMode="External"/><Relationship Id="rId8" Type="http://schemas.openxmlformats.org/officeDocument/2006/relationships/hyperlink" Target="https://www.fullpicture.app/item/2938fcd9c417cc7af5fe43edc003d88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2023-12-23T15:38:20+01:00</dcterms:created>
  <dcterms:modified xsi:type="dcterms:W3CDTF">2023-12-23T15:38:20+01:00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