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[2302.00539] Analyzing Leakage of Personally Identifiable Information in Language Models</w:t>
      </w:r>
      <w:br/>
      <w:hyperlink r:id="rId7" w:history="1">
        <w:r>
          <w:rPr>
            <w:color w:val="2980b9"/>
            <w:u w:val="single"/>
          </w:rPr>
          <w:t xml:space="preserve">https://arxiv.org/abs/2302.00539</w:t>
        </w:r>
      </w:hyperlink>
    </w:p>
    <w:p>
      <w:pPr>
        <w:pStyle w:val="Heading1"/>
      </w:pPr>
      <w:bookmarkStart w:id="2" w:name="_Toc2"/>
      <w:r>
        <w:t>Article summary:</w:t>
      </w:r>
      <w:bookmarkEnd w:id="2"/>
    </w:p>
    <w:p>
      <w:pPr>
        <w:jc w:val="both"/>
      </w:pPr>
      <w:r>
        <w:rPr/>
        <w:t xml:space="preserve">1. 语言模型存在泄露个人身份信息的风险：文章指出，语言模型在句子级别的成员推断和重构攻击中会泄露有关训练数据的信息。然而，对于语言模型泄露个人身份信息的风险，研究关注较少，这可能是因为人们错误地认为数据集清洗等技术足以防止个人身份信息的泄露。</w:t>
      </w:r>
    </w:p>
    <w:p>
      <w:pPr>
        <w:jc w:val="both"/>
      </w:pPr>
      <w:r>
        <w:rPr/>
        <w:t xml:space="preserve"/>
      </w:r>
    </w:p>
    <w:p>
      <w:pPr>
        <w:jc w:val="both"/>
      </w:pPr>
      <w:r>
        <w:rPr/>
        <w:t xml:space="preserve">2. 数据集清洗和差分隐私等防御措施并不能完全阻止个人身份信息的泄露：文章指出，数据集清洗虽然可以减少个人身份信息泄露的风险，但并不能完全阻止其发生。实际上，数据集清洗是不完美的，并且必须在最小化披露和保留数据集效用之间进行权衡。此外，差分隐私等算法性防御措施也无法完全阻止个人身份信息的披露。</w:t>
      </w:r>
    </w:p>
    <w:p>
      <w:pPr>
        <w:jc w:val="both"/>
      </w:pPr>
      <w:r>
        <w:rPr/>
        <w:t xml:space="preserve"/>
      </w:r>
    </w:p>
    <w:p>
      <w:pPr>
        <w:jc w:val="both"/>
      </w:pPr>
      <w:r>
        <w:rPr/>
        <w:t xml:space="preserve">3. 新颖攻击方法和实证评估结果：文章提出了三种类型的个人身份信息泄露攻击方法，并通过对GPT-2模型在案例法、医疗保健和电子邮件领域进行实证评估来验证这些攻击方法。研究结果表明，句子级差分隐私可以减少个人身份信息的披露风险，但仍然会泄露约3%的个人身份信息序列。此外，文章还揭示了记录级成员推断和个人身份信息重构之间的微妙联系。</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探讨了语言模型（LMs）在泄露个人可识别信息（PII）方面存在的风险。然而，对于数据集清理等技术可以防止PII泄露的错误假设进行了批评，并指出清理技术只能减少而不能完全防止PII泄露的风险。此外，文章还提到目前尚不清楚算法性隐私保护方法是否能够有效防止PII泄露。</w:t>
      </w:r>
    </w:p>
    <w:p>
      <w:pPr>
        <w:jc w:val="both"/>
      </w:pPr>
      <w:r>
        <w:rPr/>
        <w:t xml:space="preserve"/>
      </w:r>
    </w:p>
    <w:p>
      <w:pPr>
        <w:jc w:val="both"/>
      </w:pPr>
      <w:r>
        <w:rPr/>
        <w:t xml:space="preserve">文章介绍了三种类型的PII泄露攻击：黑盒提取、推断和重构攻击，并通过对GPT-2模型在案例法、医疗保健和电子邮件领域进行实证评估来验证这些攻击。作者的主要贡献包括：（i）提出了比现有攻击更多地提取PII序列的新攻击方法；（ii）展示了句级差分隐私可以减少PII泄露风险，但仍然会泄露约3%的PII序列；（iii）揭示了记录级成员推断与PII重构之间微妙的联系。</w:t>
      </w:r>
    </w:p>
    <w:p>
      <w:pPr>
        <w:jc w:val="both"/>
      </w:pPr>
      <w:r>
        <w:rPr/>
        <w:t xml:space="preserve"/>
      </w:r>
    </w:p>
    <w:p>
      <w:pPr>
        <w:jc w:val="both"/>
      </w:pPr>
      <w:r>
        <w:rPr/>
        <w:t xml:space="preserve">然而，这篇文章可能存在一些潜在偏见和片面报道。首先，它没有充分考虑到数据集清理技术的实际效果和局限性。虽然文章指出清理技术并不能完全防止PII泄露，但没有深入探讨如何改进这些技术以提高其效果。其次，文章没有提供足够的证据来支持作者关于句级差分隐私泄露约3%的PII序列的主张。缺乏详细的实验结果和数据分析可能使读者对这一结论产生怀疑。</w:t>
      </w:r>
    </w:p>
    <w:p>
      <w:pPr>
        <w:jc w:val="both"/>
      </w:pPr>
      <w:r>
        <w:rPr/>
        <w:t xml:space="preserve"/>
      </w:r>
    </w:p>
    <w:p>
      <w:pPr>
        <w:jc w:val="both"/>
      </w:pPr>
      <w:r>
        <w:rPr/>
        <w:t xml:space="preserve">此外，文章还未探索可能存在的反驳观点或其他方法来解决PII泄露问题。它没有提及其他可能的隐私保护方法或技术，也没有讨论如何平衡隐私保护和数据集效用之间的权衡。</w:t>
      </w:r>
    </w:p>
    <w:p>
      <w:pPr>
        <w:jc w:val="both"/>
      </w:pPr>
      <w:r>
        <w:rPr/>
        <w:t xml:space="preserve"/>
      </w:r>
    </w:p>
    <w:p>
      <w:pPr>
        <w:jc w:val="both"/>
      </w:pPr>
      <w:r>
        <w:rPr/>
        <w:t xml:space="preserve">最后，文章中提到了代码可供复现实验结果，这是一个积极的方面。然而，在整篇文章中，并未平等地呈现双方观点或考虑到潜在风险。文章似乎更加关注攻击方法和风险而忽视了可能存在的解决方案和对策。</w:t>
      </w:r>
    </w:p>
    <w:p>
      <w:pPr>
        <w:jc w:val="both"/>
      </w:pPr>
      <w:r>
        <w:rPr/>
        <w:t xml:space="preserve"/>
      </w:r>
    </w:p>
    <w:p>
      <w:pPr>
        <w:jc w:val="both"/>
      </w:pPr>
      <w:r>
        <w:rPr/>
        <w:t xml:space="preserve">综上所述，这篇文章在探讨语言模型泄露个人可识别信息方面有一定价值，但存在一些潜在偏见、片面报道和缺失考虑点。为了提高文章的可信度和全面性，作者可以进一步探索其他解决方案、提供更多证据支持其主张，并平等地呈现双方观点。</w:t>
      </w:r>
    </w:p>
    <w:p>
      <w:pPr>
        <w:pStyle w:val="Heading1"/>
      </w:pPr>
      <w:bookmarkStart w:id="5" w:name="_Toc5"/>
      <w:r>
        <w:t>Topics for further research:</w:t>
      </w:r>
      <w:bookmarkEnd w:id="5"/>
    </w:p>
    <w:p>
      <w:pPr>
        <w:spacing w:after="0"/>
        <w:numPr>
          <w:ilvl w:val="0"/>
          <w:numId w:val="2"/>
        </w:numPr>
      </w:pPr>
      <w:r>
        <w:rPr/>
        <w:t xml:space="preserve">数据集清理技术的效果和局限性
</w:t>
      </w:r>
    </w:p>
    <w:p>
      <w:pPr>
        <w:spacing w:after="0"/>
        <w:numPr>
          <w:ilvl w:val="0"/>
          <w:numId w:val="2"/>
        </w:numPr>
      </w:pPr>
      <w:r>
        <w:rPr/>
        <w:t xml:space="preserve">如何改进数据集清理技术以提高其效果
</w:t>
      </w:r>
    </w:p>
    <w:p>
      <w:pPr>
        <w:spacing w:after="0"/>
        <w:numPr>
          <w:ilvl w:val="0"/>
          <w:numId w:val="2"/>
        </w:numPr>
      </w:pPr>
      <w:r>
        <w:rPr/>
        <w:t xml:space="preserve">句级差分隐私泄露约3%的PII序列的证据
</w:t>
      </w:r>
    </w:p>
    <w:p>
      <w:pPr>
        <w:spacing w:after="0"/>
        <w:numPr>
          <w:ilvl w:val="0"/>
          <w:numId w:val="2"/>
        </w:numPr>
      </w:pPr>
      <w:r>
        <w:rPr/>
        <w:t xml:space="preserve">其他可能的隐私保护方法或技术
</w:t>
      </w:r>
    </w:p>
    <w:p>
      <w:pPr>
        <w:spacing w:after="0"/>
        <w:numPr>
          <w:ilvl w:val="0"/>
          <w:numId w:val="2"/>
        </w:numPr>
      </w:pPr>
      <w:r>
        <w:rPr/>
        <w:t xml:space="preserve">如何平衡隐私保护和数据集效用之间的权衡
</w:t>
      </w:r>
    </w:p>
    <w:p>
      <w:pPr>
        <w:numPr>
          <w:ilvl w:val="0"/>
          <w:numId w:val="2"/>
        </w:numPr>
      </w:pPr>
      <w:r>
        <w:rPr/>
        <w:t xml:space="preserve">双方观点的平等呈现和潜在解决方案和对策的考虑</w:t>
      </w:r>
    </w:p>
    <w:p>
      <w:pPr>
        <w:pStyle w:val="Heading1"/>
      </w:pPr>
      <w:bookmarkStart w:id="6" w:name="_Toc6"/>
      <w:r>
        <w:t>Report location:</w:t>
      </w:r>
      <w:bookmarkEnd w:id="6"/>
    </w:p>
    <w:p>
      <w:hyperlink r:id="rId8" w:history="1">
        <w:r>
          <w:rPr>
            <w:color w:val="2980b9"/>
            <w:u w:val="single"/>
          </w:rPr>
          <w:t xml:space="preserve">https://www.fullpicture.app/item/292b5ec9f72a086d627e000992845ff9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018F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302.00539" TargetMode="External"/><Relationship Id="rId8" Type="http://schemas.openxmlformats.org/officeDocument/2006/relationships/hyperlink" Target="https://www.fullpicture.app/item/292b5ec9f72a086d627e000992845f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2023-08-28T11:38:58+02:00</dcterms:created>
  <dcterms:modified xsi:type="dcterms:W3CDTF">2023-08-28T11:38:58+02:00</dcterms:modified>
</cp:coreProperties>
</file>

<file path=docProps/custom.xml><?xml version="1.0" encoding="utf-8"?>
<Properties xmlns="http://schemas.openxmlformats.org/officeDocument/2006/custom-properties" xmlns:vt="http://schemas.openxmlformats.org/officeDocument/2006/docPropsVTypes"/>
</file>