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Higher education governance in crisis: a critical reflection on the massification of higher education, graduate employment and social mobility: Journal of Education and Work: Vol 29, No 1</w:t>
      </w:r>
      <w:br/>
      <w:hyperlink r:id="rId7" w:history="1">
        <w:r>
          <w:rPr>
            <w:color w:val="2980b9"/>
            <w:u w:val="single"/>
          </w:rPr>
          <w:t xml:space="preserve">https://www.tandfonline.com/doi/abs/10.1080/13639080.2015.1049023</w:t>
        </w:r>
      </w:hyperlink>
    </w:p>
    <w:p>
      <w:pPr>
        <w:pStyle w:val="Heading1"/>
      </w:pPr>
      <w:bookmarkStart w:id="2" w:name="_Toc2"/>
      <w:r>
        <w:t>Article summary:</w:t>
      </w:r>
      <w:bookmarkEnd w:id="2"/>
    </w:p>
    <w:p>
      <w:pPr>
        <w:jc w:val="both"/>
      </w:pPr>
      <w:r>
        <w:rPr/>
        <w:t xml:space="preserve">1. Higher education expansion is a growing trend in the Asia and Pacific region, with many governments increasing enrolments to produce more skilled workers for the global economy.</w:t>
      </w:r>
    </w:p>
    <w:p>
      <w:pPr>
        <w:jc w:val="both"/>
      </w:pPr>
      <w:r>
        <w:rPr/>
        <w:t xml:space="preserve">2. The massification of higher education has led to imbalanced supply and demand for graduates, putting pressure on graduate employment and social mobility.</w:t>
      </w:r>
    </w:p>
    <w:p>
      <w:pPr>
        <w:jc w:val="both"/>
      </w:pPr>
      <w:r>
        <w:rPr/>
        <w:t xml:space="preserve">3. The article critically examines the consequences of higher education expansion on Asian societies, graduate employment, and social mobility.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"Higher education governance in crisis: a critical reflection on the massification of higher education, graduate employment and social mobility" published in the Journal of Education and Work, Vol 29, No 1, provides a critical analysis of the impact of higher education expansion on graduate employment and social mobility in the Asia-Pacific region. The article highlights the growing trend of higher education expansion in the region and its consequences for graduate employment and social mobility.</w:t>
      </w:r>
    </w:p>
    <w:p>
      <w:pPr>
        <w:jc w:val="both"/>
      </w:pPr>
      <w:r>
        <w:rPr/>
        <w:t xml:space="preserve"/>
      </w:r>
    </w:p>
    <w:p>
      <w:pPr>
        <w:jc w:val="both"/>
      </w:pPr>
      <w:r>
        <w:rPr/>
        <w:t xml:space="preserve">The article presents a well-researched argument that highlights the challenges faced by Asian societies due to the massification of higher education. The authors argue that while governments have increased enrolments to produce more people better equipped with knowledge and skills for coping with globalizing economies, this has resulted in imbalanced supply and demand for higher education graduates. This has led to significant pressure on graduate employment opportunities and affected upward social mobility.</w:t>
      </w:r>
    </w:p>
    <w:p>
      <w:pPr>
        <w:jc w:val="both"/>
      </w:pPr>
      <w:r>
        <w:rPr/>
        <w:t xml:space="preserve"/>
      </w:r>
    </w:p>
    <w:p>
      <w:pPr>
        <w:jc w:val="both"/>
      </w:pPr>
      <w:r>
        <w:rPr/>
        <w:t xml:space="preserve">However, there are some potential biases in the article that need to be considered. Firstly, the authors focus solely on the negative consequences of higher education expansion without considering any potential benefits. For instance, they do not explore how increased enrolments may lead to greater innovation or economic growth. Secondly, there is no discussion about how governments can address these challenges or whether they are taking any steps to mitigate them.</w:t>
      </w:r>
    </w:p>
    <w:p>
      <w:pPr>
        <w:jc w:val="both"/>
      </w:pPr>
      <w:r>
        <w:rPr/>
        <w:t xml:space="preserve"/>
      </w:r>
    </w:p>
    <w:p>
      <w:pPr>
        <w:jc w:val="both"/>
      </w:pPr>
      <w:r>
        <w:rPr/>
        <w:t xml:space="preserve">Furthermore, some claims made in the article lack sufficient evidence or support. For example, while it is argued that there is an imbalance between supply and demand for higher education graduates leading to unemployment among graduates, no data or statistics are provided to support this claim. Additionally, there is no exploration of counterarguments or alternative perspectives that may challenge their argument.</w:t>
      </w:r>
    </w:p>
    <w:p>
      <w:pPr>
        <w:jc w:val="both"/>
      </w:pPr>
      <w:r>
        <w:rPr/>
        <w:t xml:space="preserve"/>
      </w:r>
    </w:p>
    <w:p>
      <w:pPr>
        <w:jc w:val="both"/>
      </w:pPr>
      <w:r>
        <w:rPr/>
        <w:t xml:space="preserve">Overall, while this article provides valuable insights into the challenges faced by Asian societies due to higher education expansion, it would benefit from a more balanced approach that considers both positive and negative consequences as well as potential solutions to address these challenges.</w:t>
      </w:r>
    </w:p>
    <w:p>
      <w:pPr>
        <w:pStyle w:val="Heading1"/>
      </w:pPr>
      <w:bookmarkStart w:id="5" w:name="_Toc5"/>
      <w:r>
        <w:t>Topics for further research:</w:t>
      </w:r>
      <w:bookmarkEnd w:id="5"/>
    </w:p>
    <w:p>
      <w:pPr>
        <w:spacing w:after="0"/>
        <w:numPr>
          <w:ilvl w:val="0"/>
          <w:numId w:val="2"/>
        </w:numPr>
      </w:pPr>
      <w:r>
        <w:rPr/>
        <w:t xml:space="preserve">Government policies to address challenges of higher education expansion in Asia-Pacific region
</w:t>
      </w:r>
    </w:p>
    <w:p>
      <w:pPr>
        <w:spacing w:after="0"/>
        <w:numPr>
          <w:ilvl w:val="0"/>
          <w:numId w:val="2"/>
        </w:numPr>
      </w:pPr>
      <w:r>
        <w:rPr/>
        <w:t xml:space="preserve">Positive impacts of higher education expansion on innovation and economic growth
</w:t>
      </w:r>
    </w:p>
    <w:p>
      <w:pPr>
        <w:spacing w:after="0"/>
        <w:numPr>
          <w:ilvl w:val="0"/>
          <w:numId w:val="2"/>
        </w:numPr>
      </w:pPr>
      <w:r>
        <w:rPr/>
        <w:t xml:space="preserve">Alternative perspectives on the imbalance between supply and demand for higher education graduates
</w:t>
      </w:r>
    </w:p>
    <w:p>
      <w:pPr>
        <w:spacing w:after="0"/>
        <w:numPr>
          <w:ilvl w:val="0"/>
          <w:numId w:val="2"/>
        </w:numPr>
      </w:pPr>
      <w:r>
        <w:rPr/>
        <w:t xml:space="preserve">Strategies for improving graduate employment opportunities and social mobility
</w:t>
      </w:r>
    </w:p>
    <w:p>
      <w:pPr>
        <w:spacing w:after="0"/>
        <w:numPr>
          <w:ilvl w:val="0"/>
          <w:numId w:val="2"/>
        </w:numPr>
      </w:pPr>
      <w:r>
        <w:rPr/>
        <w:t xml:space="preserve">Role of private sector in addressing challenges of higher education expansion
</w:t>
      </w:r>
    </w:p>
    <w:p>
      <w:pPr>
        <w:numPr>
          <w:ilvl w:val="0"/>
          <w:numId w:val="2"/>
        </w:numPr>
      </w:pPr>
      <w:r>
        <w:rPr/>
        <w:t xml:space="preserve">Comparative analysis of higher education expansion in other regions and its impact on graduate employment and social mobility</w:t>
      </w:r>
    </w:p>
    <w:p>
      <w:pPr>
        <w:pStyle w:val="Heading1"/>
      </w:pPr>
      <w:bookmarkStart w:id="6" w:name="_Toc6"/>
      <w:r>
        <w:t>Report location:</w:t>
      </w:r>
      <w:bookmarkEnd w:id="6"/>
    </w:p>
    <w:p>
      <w:hyperlink r:id="rId8" w:history="1">
        <w:r>
          <w:rPr>
            <w:color w:val="2980b9"/>
            <w:u w:val="single"/>
          </w:rPr>
          <w:t xml:space="preserve">https://www.fullpicture.app/item/291c0aad4ea62396660a4b592eec555b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2670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13639080.2015.1049023" TargetMode="External"/><Relationship Id="rId8" Type="http://schemas.openxmlformats.org/officeDocument/2006/relationships/hyperlink" Target="https://www.fullpicture.app/item/291c0aad4ea62396660a4b592eec55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2024-01-02T23:42:38+01:00</dcterms:created>
  <dcterms:modified xsi:type="dcterms:W3CDTF">2024-01-02T23:42:38+01:00</dcterms:modified>
</cp:coreProperties>
</file>

<file path=docProps/custom.xml><?xml version="1.0" encoding="utf-8"?>
<Properties xmlns="http://schemas.openxmlformats.org/officeDocument/2006/custom-properties" xmlns:vt="http://schemas.openxmlformats.org/officeDocument/2006/docPropsVTypes"/>
</file>