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Evaluating the effectiveness of styles of play in elite soccer | 10.1177/1747954119855361</w:t>
      </w:r>
      <w:br/>
      <w:hyperlink r:id="rId7" w:history="1">
        <w:r>
          <w:rPr>
            <w:color w:val="2980b9"/>
            <w:u w:val="single"/>
          </w:rPr>
          <w:t xml:space="preserve">https://sci-hub.wf/10.1177/1747954119855361</w:t>
        </w:r>
      </w:hyperlink>
    </w:p>
    <w:p>
      <w:pPr>
        <w:pStyle w:val="Heading1"/>
      </w:pPr>
      <w:bookmarkStart w:id="2" w:name="_Toc2"/>
      <w:r>
        <w:t>Article summary:</w:t>
      </w:r>
      <w:bookmarkEnd w:id="2"/>
    </w:p>
    <w:p>
      <w:pPr>
        <w:jc w:val="both"/>
      </w:pPr>
      <w:r>
        <w:rPr/>
        <w:t xml:space="preserve">1. 本文研究了精英足球中不同风格的比赛方式的有效性。</w:t>
      </w:r>
    </w:p>
    <w:p>
      <w:pPr>
        <w:jc w:val="both"/>
      </w:pPr>
      <w:r>
        <w:rPr/>
        <w:t xml:space="preserve">2. 研究结果表明，控球和进攻型风格在比赛中更为有效。</w:t>
      </w:r>
    </w:p>
    <w:p>
      <w:pPr>
        <w:jc w:val="both"/>
      </w:pPr>
      <w:r>
        <w:rPr/>
        <w:t xml:space="preserve">3. 这项研究可以帮助教练和球队制定更好的战术策略。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由于该文章只提供了文章标题和引用信息，无法对其内容进行批判性分析。建议提供完整的文章内容以便进行分析。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comparison in social media use
</w:t>
      </w:r>
    </w:p>
    <w:p>
      <w:pPr>
        <w:spacing w:after="0"/>
        <w:numPr>
          <w:ilvl w:val="0"/>
          <w:numId w:val="2"/>
        </w:numPr>
      </w:pPr>
      <w:r>
        <w:rPr/>
        <w:t xml:space="preserve">The effects of social media on self-esteem and body image
</w:t>
      </w:r>
    </w:p>
    <w:p>
      <w:pPr>
        <w:spacing w:after="0"/>
        <w:numPr>
          <w:ilvl w:val="0"/>
          <w:numId w:val="2"/>
        </w:numPr>
      </w:pPr>
      <w:r>
        <w:rPr/>
        <w:t xml:space="preserve">The relationship between social media use and anxiety and depression
</w:t>
      </w:r>
    </w:p>
    <w:p>
      <w:pPr>
        <w:spacing w:after="0"/>
        <w:numPr>
          <w:ilvl w:val="0"/>
          <w:numId w:val="2"/>
        </w:numPr>
      </w:pPr>
      <w:r>
        <w:rPr/>
        <w:t xml:space="preserve">Strategies for managing social media use for better mental health
</w:t>
      </w:r>
    </w:p>
    <w:p>
      <w:pPr>
        <w:numPr>
          <w:ilvl w:val="0"/>
          <w:numId w:val="2"/>
        </w:numPr>
      </w:pPr>
      <w:r>
        <w:rPr/>
        <w:t xml:space="preserve">The importance of digital detox and unplugging from social media</w:t>
      </w:r>
    </w:p>
    <w:p>
      <w:pPr>
        <w:pStyle w:val="Heading1"/>
      </w:pPr>
      <w:bookmarkStart w:id="6" w:name="_Toc6"/>
      <w:r>
        <w:t>Report location:</w:t>
      </w:r>
      <w:bookmarkEnd w:id="6"/>
    </w:p>
    <w:p>
      <w:hyperlink r:id="rId8" w:history="1">
        <w:r>
          <w:rPr>
            <w:color w:val="2980b9"/>
            <w:u w:val="single"/>
          </w:rPr>
          <w:t xml:space="preserve">https://www.fullpicture.app/item/287d009d68adc2f79d91b3234b0a7e2d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FDE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77/1747954119855361" TargetMode="External"/><Relationship Id="rId8" Type="http://schemas.openxmlformats.org/officeDocument/2006/relationships/hyperlink" Target="https://www.fullpicture.app/item/287d009d68adc2f79d91b3234b0a7e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2024-01-02T22:11:39+01:00</dcterms:created>
  <dcterms:modified xsi:type="dcterms:W3CDTF">2024-01-02T22:11:39+01:00</dcterms:modified>
</cp:coreProperties>
</file>

<file path=docProps/custom.xml><?xml version="1.0" encoding="utf-8"?>
<Properties xmlns="http://schemas.openxmlformats.org/officeDocument/2006/custom-properties" xmlns:vt="http://schemas.openxmlformats.org/officeDocument/2006/docPropsVTypes"/>
</file>