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Staining of Mast Cells: A Historical Overview - PubMed</w:t>
      </w:r>
      <w:br/>
      <w:hyperlink r:id="rId7" w:history="1">
        <w:r>
          <w:rPr>
            <w:color w:val="2980b9"/>
            <w:u w:val="single"/>
          </w:rPr>
          <w:t xml:space="preserve">https://pubmed.ncbi.nlm.nih.gov/29597213/</w:t>
        </w:r>
      </w:hyperlink>
    </w:p>
    <w:p>
      <w:pPr>
        <w:pStyle w:val="Heading1"/>
      </w:pPr>
      <w:bookmarkStart w:id="2" w:name="_Toc2"/>
      <w:r>
        <w:t>Article summary:</w:t>
      </w:r>
      <w:bookmarkEnd w:id="2"/>
    </w:p>
    <w:p>
      <w:pPr>
        <w:jc w:val="both"/>
      </w:pPr>
      <w:r>
        <w:rPr/>
        <w:t xml:space="preserve">1. The staining of mast cells is a useful tool for the differential diagnosis of mast cell tumors.</w:t>
      </w:r>
    </w:p>
    <w:p>
      <w:pPr>
        <w:jc w:val="both"/>
      </w:pPr>
      <w:r>
        <w:rPr/>
        <w:t xml:space="preserve">2. Different stains rely on the content of heparin, other glycosaminoglycans, and esterase in the cells.</w:t>
      </w:r>
    </w:p>
    <w:p>
      <w:pPr>
        <w:jc w:val="both"/>
      </w:pPr>
      <w:r>
        <w:rPr/>
        <w:t xml:space="preserve">3. Antibodies have also been used to identify mast cells in humans.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historical development of staining techniques for detecting mast cells in oral lesions and other tissues. The article is well-written and provides a comprehensive overview of the various methods used to stain mast cells, including metachromasia with toluidine blue, histochemical stains, and antibodies. The article also discusses how these techniques can be used for differential diagnosis of mast cell tumors. </w:t>
      </w:r>
    </w:p>
    <w:p>
      <w:pPr>
        <w:jc w:val="both"/>
      </w:pPr>
      <w:r>
        <w:rPr/>
        <w:t xml:space="preserve">The article is reliable and trustworthy as it provides evidence-based information from peer-reviewed sources such as scientific journals and books. It also cites relevant studies that support its claims, which adds to its credibility. Furthermore, the article does not contain any promotional content or partiality towards any particular method or technique for staining mast cells. </w:t>
      </w:r>
    </w:p>
    <w:p>
      <w:pPr>
        <w:jc w:val="both"/>
      </w:pPr>
      <w:r>
        <w:rPr/>
        <w:t xml:space="preserve">However, there are some points that could be improved upon in the article. For example, it does not discuss potential risks associated with using certain staining techniques or possible side effects that may arise from using them. Additionally, it does not explore counterarguments or present both sides equally when discussing different methods for staining mast cells. Finally, it does not provide any recommendations on which method should be used in specific cases or situations.</w:t>
      </w:r>
    </w:p>
    <w:p>
      <w:pPr>
        <w:pStyle w:val="Heading1"/>
      </w:pPr>
      <w:bookmarkStart w:id="5" w:name="_Toc5"/>
      <w:r>
        <w:t>Topics for further research:</w:t>
      </w:r>
      <w:bookmarkEnd w:id="5"/>
    </w:p>
    <w:p>
      <w:pPr>
        <w:spacing w:after="0"/>
        <w:numPr>
          <w:ilvl w:val="0"/>
          <w:numId w:val="2"/>
        </w:numPr>
      </w:pPr>
      <w:r>
        <w:rPr/>
        <w:t xml:space="preserve">Risks associated with staining techniques for mast cells</w:t>
      </w:r>
    </w:p>
    <w:p>
      <w:pPr>
        <w:spacing w:after="0"/>
        <w:numPr>
          <w:ilvl w:val="0"/>
          <w:numId w:val="2"/>
        </w:numPr>
      </w:pPr>
      <w:r>
        <w:rPr/>
        <w:t xml:space="preserve">Side effects of staining techniques for mast cells</w:t>
      </w:r>
    </w:p>
    <w:p>
      <w:pPr>
        <w:spacing w:after="0"/>
        <w:numPr>
          <w:ilvl w:val="0"/>
          <w:numId w:val="2"/>
        </w:numPr>
      </w:pPr>
      <w:r>
        <w:rPr/>
        <w:t xml:space="preserve">Differential diagnosis of mast cell tumors</w:t>
      </w:r>
    </w:p>
    <w:p>
      <w:pPr>
        <w:spacing w:after="0"/>
        <w:numPr>
          <w:ilvl w:val="0"/>
          <w:numId w:val="2"/>
        </w:numPr>
      </w:pPr>
      <w:r>
        <w:rPr/>
        <w:t xml:space="preserve">Pros and cons of different staining techniques for mast cells</w:t>
      </w:r>
    </w:p>
    <w:p>
      <w:pPr>
        <w:spacing w:after="0"/>
        <w:numPr>
          <w:ilvl w:val="0"/>
          <w:numId w:val="2"/>
        </w:numPr>
      </w:pPr>
      <w:r>
        <w:rPr/>
        <w:t xml:space="preserve">Guidelines for selecting staining techniques for mast cells</w:t>
      </w:r>
    </w:p>
    <w:p>
      <w:pPr>
        <w:numPr>
          <w:ilvl w:val="0"/>
          <w:numId w:val="2"/>
        </w:numPr>
      </w:pPr>
      <w:r>
        <w:rPr/>
        <w:t xml:space="preserve">Clinical applications of staining techniques for mast cells</w:t>
      </w:r>
    </w:p>
    <w:p>
      <w:pPr>
        <w:pStyle w:val="Heading1"/>
      </w:pPr>
      <w:bookmarkStart w:id="6" w:name="_Toc6"/>
      <w:r>
        <w:t>Report location:</w:t>
      </w:r>
      <w:bookmarkEnd w:id="6"/>
    </w:p>
    <w:p>
      <w:hyperlink r:id="rId8" w:history="1">
        <w:r>
          <w:rPr>
            <w:color w:val="2980b9"/>
            <w:u w:val="single"/>
          </w:rPr>
          <w:t xml:space="preserve">https://www.fullpicture.app/item/2857cda68a3a31a2b194d0ecb8d432c6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6584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597213/" TargetMode="External"/><Relationship Id="rId8" Type="http://schemas.openxmlformats.org/officeDocument/2006/relationships/hyperlink" Target="https://www.fullpicture.app/item/2857cda68a3a31a2b194d0ecb8d432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2023-02-21T20:27:16+01:00</dcterms:created>
  <dcterms:modified xsi:type="dcterms:W3CDTF">2023-02-21T20:27:16+01:00</dcterms:modified>
</cp:coreProperties>
</file>

<file path=docProps/custom.xml><?xml version="1.0" encoding="utf-8"?>
<Properties xmlns="http://schemas.openxmlformats.org/officeDocument/2006/custom-properties" xmlns:vt="http://schemas.openxmlformats.org/officeDocument/2006/docPropsVTypes"/>
</file>