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on Harmonic Load Loss Calculation Method of Oil-Paper Insulated Distribution Power Transmission Equipment | IEEE Conference Publication | IEEE Xplore</w:t>
      </w:r>
      <w:br/>
      <w:hyperlink r:id="rId7" w:history="1">
        <w:r>
          <w:rPr>
            <w:color w:val="2980b9"/>
            <w:u w:val="single"/>
          </w:rPr>
          <w:t xml:space="preserve">https://ieeexplore.ieee.org/document/9061866</w:t>
        </w:r>
      </w:hyperlink>
    </w:p>
    <w:p>
      <w:pPr>
        <w:pStyle w:val="Heading1"/>
      </w:pPr>
      <w:bookmarkStart w:id="2" w:name="_Toc2"/>
      <w:r>
        <w:t>Article summary:</w:t>
      </w:r>
      <w:bookmarkEnd w:id="2"/>
    </w:p>
    <w:p>
      <w:pPr>
        <w:jc w:val="both"/>
      </w:pPr>
      <w:r>
        <w:rPr/>
        <w:t xml:space="preserve">1. The presence of nonlinear electrical equipment and the integration of renewable energy sources in power systems lead to higher harmonic components, which affect the load loss of oil-paper insulated distribution transformers.</w:t>
      </w:r>
    </w:p>
    <w:p>
      <w:pPr>
        <w:jc w:val="both"/>
      </w:pPr>
      <w:r>
        <w:rPr/>
        <w:t xml:space="preserve">2. The article proposes a revised load loss calculation model for transformers under harmonic current, taking into account winding resistance loss, winding eddy current loss, and stray loss.</w:t>
      </w:r>
    </w:p>
    <w:p>
      <w:pPr>
        <w:jc w:val="both"/>
      </w:pPr>
      <w:r>
        <w:rPr/>
        <w:t xml:space="preserve">3. The study shows that the load loss of transformers increases with higher harmonic distortion rates and frequencies, emphasizing the need for measures to mitigate the impact of harmonics on transformer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"Study on Harmonic Load Loss Calculation Method of Oil-Paper Insulated Distribution Power Transmission Equipment" discusses the impact of harmonic current on the load loss of oil-immersed distribution transformers. While the article provides some valuable insights, there are several areas that require critical analysis.</w:t>
      </w:r>
    </w:p>
    <w:p>
      <w:pPr>
        <w:jc w:val="both"/>
      </w:pPr>
      <w:r>
        <w:rPr/>
        <w:t xml:space="preserve"/>
      </w:r>
    </w:p>
    <w:p>
      <w:pPr>
        <w:jc w:val="both"/>
      </w:pPr>
      <w:r>
        <w:rPr/>
        <w:t xml:space="preserve">One potential bias in the article is its focus on oil-immersed distribution transformers and its assumption that they are widely used in distribution networks. This may not be representative of all power systems, as different regions and countries may have different preferences for transformer types. The article does not provide a comprehensive analysis of other types of transformers or consider their potential advantages or disadvantages.</w:t>
      </w:r>
    </w:p>
    <w:p>
      <w:pPr>
        <w:jc w:val="both"/>
      </w:pPr>
      <w:r>
        <w:rPr/>
        <w:t xml:space="preserve"/>
      </w:r>
    </w:p>
    <w:p>
      <w:pPr>
        <w:jc w:val="both"/>
      </w:pPr>
      <w:r>
        <w:rPr/>
        <w:t xml:space="preserve">The article also lacks a discussion on the limitations and assumptions made in the study. For example, it assumes that harmonic current is mainly introduced from the secondary side of the transformer, without considering potential sources of harmonics from the primary side. This assumption may limit the applicability of the findings to certain scenarios.</w:t>
      </w:r>
    </w:p>
    <w:p>
      <w:pPr>
        <w:jc w:val="both"/>
      </w:pPr>
      <w:r>
        <w:rPr/>
        <w:t xml:space="preserve"/>
      </w:r>
    </w:p>
    <w:p>
      <w:pPr>
        <w:jc w:val="both"/>
      </w:pPr>
      <w:r>
        <w:rPr/>
        <w:t xml:space="preserve">Furthermore, while the article mentions that scholars at home and abroad have conducted research on loss calculation methods for transformers under harmonic current, it does not provide a comprehensive review or analysis of these studies. This limits the reader's understanding of how this study contributes to existing knowledge in the field.</w:t>
      </w:r>
    </w:p>
    <w:p>
      <w:pPr>
        <w:jc w:val="both"/>
      </w:pPr>
      <w:r>
        <w:rPr/>
        <w:t xml:space="preserve"/>
      </w:r>
    </w:p>
    <w:p>
      <w:pPr>
        <w:jc w:val="both"/>
      </w:pPr>
      <w:r>
        <w:rPr/>
        <w:t xml:space="preserve">The article also lacks a discussion on potential counterarguments or alternative perspectives. It presents only one method for calculating load loss under harmonic current and does not explore other approaches or their potential advantages or disadvantages. This one-sided reporting limits the reader's ability to critically evaluate the proposed method.</w:t>
      </w:r>
    </w:p>
    <w:p>
      <w:pPr>
        <w:jc w:val="both"/>
      </w:pPr>
      <w:r>
        <w:rPr/>
        <w:t xml:space="preserve"/>
      </w:r>
    </w:p>
    <w:p>
      <w:pPr>
        <w:jc w:val="both"/>
      </w:pPr>
      <w:r>
        <w:rPr/>
        <w:t xml:space="preserve">Additionally, there is limited evidence provided to support some claims made in the article. For example, it states that winding resistance loss accounts for about 80% of load loss and winding eddy loss accounts for about 33% of excess loss under rated operating conditions. However, no references or data are provided to support these claims.</w:t>
      </w:r>
    </w:p>
    <w:p>
      <w:pPr>
        <w:jc w:val="both"/>
      </w:pPr>
      <w:r>
        <w:rPr/>
        <w:t xml:space="preserve"/>
      </w:r>
    </w:p>
    <w:p>
      <w:pPr>
        <w:jc w:val="both"/>
      </w:pPr>
      <w:r>
        <w:rPr/>
        <w:t xml:space="preserve">Moreover, there is a lack of consideration given to potential risks associated with harmonic currents and load loss in transformers. The article does not discuss the potential impact on transformer lifespan, reliability, or overall system stability. This omission limits the comprehensiveness of the analysis and its practical implications.</w:t>
      </w:r>
    </w:p>
    <w:p>
      <w:pPr>
        <w:jc w:val="both"/>
      </w:pPr>
      <w:r>
        <w:rPr/>
        <w:t xml:space="preserve"/>
      </w:r>
    </w:p>
    <w:p>
      <w:pPr>
        <w:jc w:val="both"/>
      </w:pPr>
      <w:r>
        <w:rPr/>
        <w:t xml:space="preserve">In terms of promotional content, the article does not appear to have any overt bias or promotion of specific products or companies. However, it is important to note that this analysis is based solely on the content provided in the article and does not consider any potential conflicts of interest or undisclosed affiliations of the authors.</w:t>
      </w:r>
    </w:p>
    <w:p>
      <w:pPr>
        <w:jc w:val="both"/>
      </w:pPr>
      <w:r>
        <w:rPr/>
        <w:t xml:space="preserve"/>
      </w:r>
    </w:p>
    <w:p>
      <w:pPr>
        <w:jc w:val="both"/>
      </w:pPr>
      <w:r>
        <w:rPr/>
        <w:t xml:space="preserve">Overall, while the article provides some valuable insights into the impact of harmonic current on load loss in oil-immersed distribution transformers, it has several limitations. These include potential biases in its focus and assumptions, lack of comprehensive analysis of existing research, limited evidence for claims made, absence of counterarguments or alternative perspectives, and a lack of consideration for potential risks. Further research and critical evaluation are necessary to fully understand the implications of harmonic currents on transformer performance.</w:t>
      </w:r>
    </w:p>
    <w:p>
      <w:pPr>
        <w:pStyle w:val="Heading1"/>
      </w:pPr>
      <w:bookmarkStart w:id="5" w:name="_Toc5"/>
      <w:r>
        <w:t>Topics for further research:</w:t>
      </w:r>
      <w:bookmarkEnd w:id="5"/>
    </w:p>
    <w:p>
      <w:pPr>
        <w:spacing w:after="0"/>
        <w:numPr>
          <w:ilvl w:val="0"/>
          <w:numId w:val="2"/>
        </w:numPr>
      </w:pPr>
      <w:r>
        <w:rPr/>
        <w:t xml:space="preserve">Comparison of different types of distribution transformers
</w:t>
      </w:r>
    </w:p>
    <w:p>
      <w:pPr>
        <w:spacing w:after="0"/>
        <w:numPr>
          <w:ilvl w:val="0"/>
          <w:numId w:val="2"/>
        </w:numPr>
      </w:pPr>
      <w:r>
        <w:rPr/>
        <w:t xml:space="preserve">Sources of harmonic current in power systems
</w:t>
      </w:r>
    </w:p>
    <w:p>
      <w:pPr>
        <w:spacing w:after="0"/>
        <w:numPr>
          <w:ilvl w:val="0"/>
          <w:numId w:val="2"/>
        </w:numPr>
      </w:pPr>
      <w:r>
        <w:rPr/>
        <w:t xml:space="preserve">Loss calculation methods for transformers under harmonic current
</w:t>
      </w:r>
    </w:p>
    <w:p>
      <w:pPr>
        <w:spacing w:after="0"/>
        <w:numPr>
          <w:ilvl w:val="0"/>
          <w:numId w:val="2"/>
        </w:numPr>
      </w:pPr>
      <w:r>
        <w:rPr/>
        <w:t xml:space="preserve">Alternative approaches to calculating load loss in transformers
</w:t>
      </w:r>
    </w:p>
    <w:p>
      <w:pPr>
        <w:spacing w:after="0"/>
        <w:numPr>
          <w:ilvl w:val="0"/>
          <w:numId w:val="2"/>
        </w:numPr>
      </w:pPr>
      <w:r>
        <w:rPr/>
        <w:t xml:space="preserve">Impact of harmonic currents on transformer lifespan and reliability
</w:t>
      </w:r>
    </w:p>
    <w:p>
      <w:pPr>
        <w:numPr>
          <w:ilvl w:val="0"/>
          <w:numId w:val="2"/>
        </w:numPr>
      </w:pPr>
      <w:r>
        <w:rPr/>
        <w:t xml:space="preserve">Risks and challenges associated with harmonic currents in power systems</w:t>
      </w:r>
    </w:p>
    <w:p>
      <w:pPr>
        <w:pStyle w:val="Heading1"/>
      </w:pPr>
      <w:bookmarkStart w:id="6" w:name="_Toc6"/>
      <w:r>
        <w:t>Report location:</w:t>
      </w:r>
      <w:bookmarkEnd w:id="6"/>
    </w:p>
    <w:p>
      <w:hyperlink r:id="rId8" w:history="1">
        <w:r>
          <w:rPr>
            <w:color w:val="2980b9"/>
            <w:u w:val="single"/>
          </w:rPr>
          <w:t xml:space="preserve">https://www.fullpicture.app/item/283bfe8c30d2700c73858e6d6c21a0c5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3D9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061866" TargetMode="External"/><Relationship Id="rId8" Type="http://schemas.openxmlformats.org/officeDocument/2006/relationships/hyperlink" Target="https://www.fullpicture.app/item/283bfe8c30d2700c73858e6d6c21a0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2023-07-11T14:10:04+02:00</dcterms:created>
  <dcterms:modified xsi:type="dcterms:W3CDTF">2023-07-11T14:10:04+02:00</dcterms:modified>
</cp:coreProperties>
</file>

<file path=docProps/custom.xml><?xml version="1.0" encoding="utf-8"?>
<Properties xmlns="http://schemas.openxmlformats.org/officeDocument/2006/custom-properties" xmlns:vt="http://schemas.openxmlformats.org/officeDocument/2006/docPropsVTypes"/>
</file>