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ED455014 - Tools of the Mind: A Case Study of Implementing the Vygotskian Approach in American Early Childhood and Primary Classrooms. Innodata Monographs 7., 2001</w:t>
      </w:r>
      <w:br/>
      <w:hyperlink r:id="rId7" w:history="1">
        <w:r>
          <w:rPr>
            <w:color w:val="2980b9"/>
            <w:u w:val="single"/>
          </w:rPr>
          <w:t xml:space="preserve">https://eric.ed.gov/?id=ED455014</w:t>
        </w:r>
      </w:hyperlink>
    </w:p>
    <w:p>
      <w:pPr>
        <w:pStyle w:val="Heading1"/>
      </w:pPr>
      <w:bookmarkStart w:id="2" w:name="_Toc2"/>
      <w:r>
        <w:t>Article summary:</w:t>
      </w:r>
      <w:bookmarkEnd w:id="2"/>
    </w:p>
    <w:p>
      <w:pPr>
        <w:jc w:val="both"/>
      </w:pPr>
      <w:r>
        <w:rPr/>
        <w:t xml:space="preserve">1. The Tools of the Mind project implemented the Vygotskian approach in American early childhood and primary classrooms to support the development of early literacy skills.</w:t>
      </w:r>
    </w:p>
    <w:p>
      <w:pPr>
        <w:jc w:val="both"/>
      </w:pPr>
      <w:r>
        <w:rPr/>
        <w:t xml:space="preserve">2. The project created a series of tools and strategies for teachers, including a computerized assessment system called the Early Learning Advisor, which provided direct advice to teachers on their students' developmental levels.</w:t>
      </w:r>
    </w:p>
    <w:p>
      <w:pPr>
        <w:jc w:val="both"/>
      </w:pPr>
      <w:r>
        <w:rPr/>
        <w:t xml:space="preserve">3. An empirical evaluation of the project showed that the strategies had a positive effect on literacy achievement in young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"Tools of the Mind: A Case Study of Implementing the Vygotskian Approach in American Early Childhood and Primary Classrooms" presents a case study of the Tools of the Mind project, which aimed to implement the Vygotskian approach in American classrooms. The article provides an overview of the project's development, including the creation of a computerized assessment system and empirical evaluation.</w:t>
      </w:r>
    </w:p>
    <w:p>
      <w:pPr>
        <w:jc w:val="both"/>
      </w:pPr>
      <w:r>
        <w:rPr/>
        <w:t xml:space="preserve"/>
      </w:r>
    </w:p>
    <w:p>
      <w:pPr>
        <w:jc w:val="both"/>
      </w:pPr>
      <w:r>
        <w:rPr/>
        <w:t xml:space="preserve">One potential bias in this article is its promotional nature. The article focuses on highlighting the positive effects of implementing the Vygotskian approach and the Tools of the Mind project on literacy achievement in young children. It does not provide a balanced view by discussing any potential limitations or drawbacks of this approach. This one-sided reporting may lead readers to believe that this approach is universally effective without considering alternative perspectives or approaches.</w:t>
      </w:r>
    </w:p>
    <w:p>
      <w:pPr>
        <w:jc w:val="both"/>
      </w:pPr>
      <w:r>
        <w:rPr/>
        <w:t xml:space="preserve"/>
      </w:r>
    </w:p>
    <w:p>
      <w:pPr>
        <w:jc w:val="both"/>
      </w:pPr>
      <w:r>
        <w:rPr/>
        <w:t xml:space="preserve">Additionally, while the article mentions collaboration between Russian and American education researchers, it does not delve into any potential cultural biases or differences that may have influenced the implementation and outcomes of this project. Considering that educational practices can vary significantly across different cultural contexts, it would be important to explore how these factors may have impacted the effectiveness of implementing a Russian educational approach in American classrooms.</w:t>
      </w:r>
    </w:p>
    <w:p>
      <w:pPr>
        <w:jc w:val="both"/>
      </w:pPr>
      <w:r>
        <w:rPr/>
        <w:t xml:space="preserve"/>
      </w:r>
    </w:p>
    <w:p>
      <w:pPr>
        <w:jc w:val="both"/>
      </w:pPr>
      <w:r>
        <w:rPr/>
        <w:t xml:space="preserve">Furthermore, there is limited evidence provided to support some claims made in the article. For example, it states that the strategies developed through this project had a positive effect on literacy achievement in young children but does not provide specific data or research findings to support this claim. Without concrete evidence, it is difficult to assess the validity and generalizability of these claims.</w:t>
      </w:r>
    </w:p>
    <w:p>
      <w:pPr>
        <w:jc w:val="both"/>
      </w:pPr>
      <w:r>
        <w:rPr/>
        <w:t xml:space="preserve"/>
      </w:r>
    </w:p>
    <w:p>
      <w:pPr>
        <w:jc w:val="both"/>
      </w:pPr>
      <w:r>
        <w:rPr/>
        <w:t xml:space="preserve">The article also lacks exploration of counterarguments or alternative perspectives. It presents the Tools of the Mind project as an innovative and effective approach without acknowledging any potential criticisms or challenges that may exist. This omission limits critical analysis and prevents readers from considering different viewpoints.</w:t>
      </w:r>
    </w:p>
    <w:p>
      <w:pPr>
        <w:jc w:val="both"/>
      </w:pPr>
      <w:r>
        <w:rPr/>
        <w:t xml:space="preserve"/>
      </w:r>
    </w:p>
    <w:p>
      <w:pPr>
        <w:jc w:val="both"/>
      </w:pPr>
      <w:r>
        <w:rPr/>
        <w:t xml:space="preserve">Moreover, there is a lack of discussion about potential risks or limitations associated with implementing this approach in early childhood and primary classrooms. It would be valuable to address any concerns related to the feasibility, scalability, or long-term impact of this approach. By not acknowledging these potential risks, the article may present an overly optimistic view of the project's outcomes.</w:t>
      </w:r>
    </w:p>
    <w:p>
      <w:pPr>
        <w:jc w:val="both"/>
      </w:pPr>
      <w:r>
        <w:rPr/>
        <w:t xml:space="preserve"/>
      </w:r>
    </w:p>
    <w:p>
      <w:pPr>
        <w:jc w:val="both"/>
      </w:pPr>
      <w:r>
        <w:rPr/>
        <w:t xml:space="preserve">In terms of partiality, the article primarily focuses on the positive aspects of the Tools of the Mind project and does not provide a comprehensive analysis of its limitations or potential drawbacks. This lack of balance may lead readers to form a biased opinion without considering alternative perspectives or approaches.</w:t>
      </w:r>
    </w:p>
    <w:p>
      <w:pPr>
        <w:jc w:val="both"/>
      </w:pPr>
      <w:r>
        <w:rPr/>
        <w:t xml:space="preserve"/>
      </w:r>
    </w:p>
    <w:p>
      <w:pPr>
        <w:jc w:val="both"/>
      </w:pPr>
      <w:r>
        <w:rPr/>
        <w:t xml:space="preserve">Overall, while the article provides an overview of the Tools of the Mind project and its implementation in American classrooms, it exhibits biases through one-sided reporting, unsupported claims, missing evidence, unexplored counterarguments, promotional content, and partiality. A more balanced and critical analysis would require addressing potential limitations and drawbacks associated with implementing this approach and considering alternative perspectives.</w:t>
      </w:r>
    </w:p>
    <w:p>
      <w:pPr>
        <w:pStyle w:val="Heading1"/>
      </w:pPr>
      <w:bookmarkStart w:id="5" w:name="_Toc5"/>
      <w:r>
        <w:t>Topics for further research:</w:t>
      </w:r>
      <w:bookmarkEnd w:id="5"/>
    </w:p>
    <w:p>
      <w:pPr>
        <w:spacing w:after="0"/>
        <w:numPr>
          <w:ilvl w:val="0"/>
          <w:numId w:val="2"/>
        </w:numPr>
      </w:pPr>
      <w:r>
        <w:rPr/>
        <w:t xml:space="preserve">Limitations of implementing the Vygotskian approach in American classrooms
</w:t>
      </w:r>
    </w:p>
    <w:p>
      <w:pPr>
        <w:spacing w:after="0"/>
        <w:numPr>
          <w:ilvl w:val="0"/>
          <w:numId w:val="2"/>
        </w:numPr>
      </w:pPr>
      <w:r>
        <w:rPr/>
        <w:t xml:space="preserve">Cultural differences in educational practices and the impact on implementing Russian approaches in American classrooms
</w:t>
      </w:r>
    </w:p>
    <w:p>
      <w:pPr>
        <w:spacing w:after="0"/>
        <w:numPr>
          <w:ilvl w:val="0"/>
          <w:numId w:val="2"/>
        </w:numPr>
      </w:pPr>
      <w:r>
        <w:rPr/>
        <w:t xml:space="preserve">Criticisms of the Tools of the Mind project and the Vygotskian approach
</w:t>
      </w:r>
    </w:p>
    <w:p>
      <w:pPr>
        <w:spacing w:after="0"/>
        <w:numPr>
          <w:ilvl w:val="0"/>
          <w:numId w:val="2"/>
        </w:numPr>
      </w:pPr>
      <w:r>
        <w:rPr/>
        <w:t xml:space="preserve">Long-term effects and sustainability of the Tools of the Mind project
</w:t>
      </w:r>
    </w:p>
    <w:p>
      <w:pPr>
        <w:spacing w:after="0"/>
        <w:numPr>
          <w:ilvl w:val="0"/>
          <w:numId w:val="2"/>
        </w:numPr>
      </w:pPr>
      <w:r>
        <w:rPr/>
        <w:t xml:space="preserve">Feasibility and scalability of implementing the Vygotskian approach in early childhood and primary classrooms
</w:t>
      </w:r>
    </w:p>
    <w:p>
      <w:pPr>
        <w:numPr>
          <w:ilvl w:val="0"/>
          <w:numId w:val="2"/>
        </w:numPr>
      </w:pPr>
      <w:r>
        <w:rPr/>
        <w:t xml:space="preserve">Alternative approaches to early childhood education and their effectiveness compared to the Vygotskian approach.</w:t>
      </w:r>
    </w:p>
    <w:p>
      <w:pPr>
        <w:pStyle w:val="Heading1"/>
      </w:pPr>
      <w:bookmarkStart w:id="6" w:name="_Toc6"/>
      <w:r>
        <w:t>Report location:</w:t>
      </w:r>
      <w:bookmarkEnd w:id="6"/>
    </w:p>
    <w:p>
      <w:hyperlink r:id="rId8" w:history="1">
        <w:r>
          <w:rPr>
            <w:color w:val="2980b9"/>
            <w:u w:val="single"/>
          </w:rPr>
          <w:t xml:space="preserve">https://www.fullpicture.app/item/27cc983078117f931147b2e4f05f8106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F0F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id=ED455014" TargetMode="External"/><Relationship Id="rId8" Type="http://schemas.openxmlformats.org/officeDocument/2006/relationships/hyperlink" Target="https://www.fullpicture.app/item/27cc983078117f931147b2e4f05f81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2024-01-11T04:03:08+01:00</dcterms:created>
  <dcterms:modified xsi:type="dcterms:W3CDTF">2024-01-11T04:03:08+01:00</dcterms:modified>
</cp:coreProperties>
</file>

<file path=docProps/custom.xml><?xml version="1.0" encoding="utf-8"?>
<Properties xmlns="http://schemas.openxmlformats.org/officeDocument/2006/custom-properties" xmlns:vt="http://schemas.openxmlformats.org/officeDocument/2006/docPropsVTypes"/>
</file>