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Particles sorting in micro-channel system utilizing magnetic tweezers and optical tweezers | Elsevier Enhanced Reader</w:t></w:r><w:br/><w:hyperlink r:id="rId7" w:history="1"><w:r><w:rPr><w:color w:val="2980b9"/><w:u w:val="single"/></w:rPr><w:t xml:space="preserve">https://reader.elsevier.com/reader/sd/pii/S0304885312010153?token=E3BD3710BDADBE53DD5E44FF30007D10B4C72DEF08E1D962793175EA977A85822AB166607087083835B06A69094FC3AB&originRegion=us-east-1&originCreation=20230318031442</w:t></w:r></w:hyperlink></w:p><w:p><w:pPr><w:pStyle w:val="Heading1"/></w:pPr><w:bookmarkStart w:id="2" w:name="_Toc2"/><w:r><w:t>Article summary:</w:t></w:r><w:bookmarkEnd w:id="2"/></w:p><w:p><w:pPr><w:jc w:val="both"/></w:pPr><w:r><w:rPr/><w:t xml:space="preserve">1. 本研究利用嵌入式倒置激光镊子、微流泵和微磁铁对微通道中的磁性微粒进行分离。</w:t></w:r></w:p><w:p><w:pPr><w:jc w:val="both"/></w:pPr><w:r><w:rPr/><w:t xml:space="preserve">2. 光学镊子和磁性镊子均可用于分离不同类型的微粒，但在不同流速下的分离率存在差异。</w:t></w:r></w:p><w:p><w:pPr><w:jc w:val="both"/></w:pPr><w:r><w:rPr/><w:t xml:space="preserve">3. 光学镊子和磁性镊子的混合系统可以应用于未知混合物中各种类型微粒的分离。</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作为一篇科技论文，该文章的内容相对客观，但也存在一些问题。</w:t></w:r></w:p><w:p><w:pPr><w:jc w:val="both"/></w:pPr><w:r><w:rPr/><w:t xml:space="preserve"></w:t></w:r></w:p><w:p><w:pPr><w:jc w:val="both"/></w:pPr><w:r><w:rPr/><w:t xml:space="preserve">首先，文章没有提及可能的风险和潜在的负面影响。例如，在实验中使用磁性微粒和光学镊子进行分离，这些微粒可能会对环境和生物体产生不良影响。此外，如果这种技术被广泛应用于医学领域，那么需要考虑到其对人体健康的潜在影响。</w:t></w:r></w:p><w:p><w:pPr><w:jc w:val="both"/></w:pPr><w:r><w:rPr/><w:t xml:space="preserve"></w:t></w:r></w:p><w:p><w:pPr><w:jc w:val="both"/></w:pPr><w:r><w:rPr/><w:t xml:space="preserve">其次，文章没有平等地呈现双方。作者只介绍了磁性微粒和光学镊子的优点，并没有探讨它们的局限性或缺点。这可能导致读者对这些技术过于乐观或不够全面地了解它们。</w:t></w:r></w:p><w:p><w:pPr><w:jc w:val="both"/></w:pPr><w:r><w:rPr/><w:t xml:space="preserve"></w:t></w:r></w:p><w:p><w:pPr><w:jc w:val="both"/></w:pPr><w:r><w:rPr/><w:t xml:space="preserve">此外，文章中提出了一些主张，但缺乏证据支持。例如，在使用光学镊子时，聚苯乙烯微粒的分离率高达94％。然而，并没有详细说明如何得出这个数字或者是否有其他因素影响了结果。</w:t></w:r></w:p><w:p><w:pPr><w:jc w:val="both"/></w:pPr><w:r><w:rPr/><w:t xml:space="preserve"></w:t></w:r></w:p><w:p><w:pPr><w:jc w:val="both"/></w:pPr><w:r><w:rPr/><w:t xml:space="preserve">最后，文章可能存在偏袒之嫌。作者似乎更倾向于使用光学镊子而非磁性微粒进行分离，并且只提到了前者的优点。这可能导致读者对两种技术之间的差异有所误解。</w:t></w:r></w:p><w:p><w:pPr><w:jc w:val="both"/></w:pPr><w:r><w:rPr/><w:t xml:space="preserve"></w:t></w:r></w:p><w:p><w:pPr><w:jc w:val="both"/></w:pPr><w:r><w:rPr/><w:t xml:space="preserve">总之，尽管该文章是一篇科技论文，并且内容相对客观，但仍存在一些问题需要注意。作者需要更加全面地考虑到各种因素，并提供更多证据来支持他们的主张。</w:t></w:r></w:p><w:p><w:pPr><w:pStyle w:val="Heading1"/></w:pPr><w:bookmarkStart w:id="5" w:name="_Toc5"/><w:r><w:t>Topics for further research:</w:t></w:r><w:bookmarkEnd w:id="5"/></w:p><w:p><w:pPr><w:spacing w:after="0"/><w:numPr><w:ilvl w:val="0"/><w:numId w:val="2"/></w:numPr></w:pPr><w:r><w:rPr/><w:t xml:space="preserve">Potential risks and negative impacts of magnetic particles and optical tweezers
</w:t></w:r></w:p><w:p><w:pPr><w:spacing w:after="0"/><w:numPr><w:ilvl w:val="0"/><w:numId w:val="2"/></w:numPr></w:pPr><w:r><w:rPr/><w:t xml:space="preserve">Limitations and drawbacks of magnetic particles and optical tweezers
</w:t></w:r></w:p><w:p><w:pPr><w:spacing w:after="0"/><w:numPr><w:ilvl w:val="0"/><w:numId w:val="2"/></w:numPr></w:pPr><w:r><w:rPr/><w:t xml:space="preserve">Evidence supporting the separation efficiency of optical tweezers
</w:t></w:r></w:p><w:p><w:pPr><w:spacing w:after="0"/><w:numPr><w:ilvl w:val="0"/><w:numId w:val="2"/></w:numPr></w:pPr><w:r><w:rPr/><w:t xml:space="preserve">Factors that may affect the results of optical tweezers
</w:t></w:r></w:p><w:p><w:pPr><w:spacing w:after="0"/><w:numPr><w:ilvl w:val="0"/><w:numId w:val="2"/></w:numPr></w:pPr><w:r><w:rPr/><w:t xml:space="preserve">Comparison of magnetic particles and optical tweezers in a more balanced way
</w:t></w:r></w:p><w:p><w:pPr><w:numPr><w:ilvl w:val="0"/><w:numId w:val="2"/></w:numPr></w:pPr><w:r><w:rPr/><w:t xml:space="preserve">Need for more comprehensive consideration of various factors and evidence in the article.</w:t></w:r></w:p><w:p><w:pPr><w:pStyle w:val="Heading1"/></w:pPr><w:bookmarkStart w:id="6" w:name="_Toc6"/><w:r><w:t>Report location:</w:t></w:r><w:bookmarkEnd w:id="6"/></w:p><w:p><w:hyperlink r:id="rId8" w:history="1"><w:r><w:rPr><w:color w:val="2980b9"/><w:u w:val="single"/></w:rPr><w:t xml:space="preserve">https://www.fullpicture.app/item/2793fc43889140a2f48c7081ccc9e077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64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304885312010153?token=E3BD3710BDADBE53DD5E44FF30007D10B4C72DEF08E1D962793175EA977A85822AB166607087083835B06A69094FC3AB&amp;originRegion=us-east-1&amp;originCreation=20230318031442" TargetMode="External"/><Relationship Id="rId8" Type="http://schemas.openxmlformats.org/officeDocument/2006/relationships/hyperlink" Target="https://www.fullpicture.app/item/2793fc43889140a2f48c7081ccc9e0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2024-03-20T16:41:02+01:00</dcterms:created>
  <dcterms:modified xsi:type="dcterms:W3CDTF">2024-03-20T16:41:02+01:00</dcterms:modified>
</cp:coreProperties>
</file>

<file path=docProps/custom.xml><?xml version="1.0" encoding="utf-8"?>
<Properties xmlns="http://schemas.openxmlformats.org/officeDocument/2006/custom-properties" xmlns:vt="http://schemas.openxmlformats.org/officeDocument/2006/docPropsVTypes"/>
</file>