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sectoral to functional urban specialisation - ScienceDirect</w:t>
      </w:r>
      <w:br/>
      <w:hyperlink r:id="rId7" w:history="1">
        <w:r>
          <w:rPr>
            <w:color w:val="2980b9"/>
            <w:u w:val="single"/>
          </w:rPr>
          <w:t xml:space="preserve">https://www.sciencedirect.com/science/article/abs/pii/S0094119004001093</w:t>
        </w:r>
      </w:hyperlink>
    </w:p>
    <w:p>
      <w:pPr>
        <w:pStyle w:val="Heading1"/>
      </w:pPr>
      <w:bookmarkStart w:id="2" w:name="_Toc2"/>
      <w:r>
        <w:t>Article summary:</w:t>
      </w:r>
      <w:bookmarkEnd w:id="2"/>
    </w:p>
    <w:p>
      <w:pPr>
        <w:jc w:val="both"/>
      </w:pPr>
      <w:r>
        <w:rPr/>
        <w:t xml:space="preserve">1. 文章讨论了城市的空间功能分工，指出核心城市主要承担总部管理、研发、设计和生产服务等职能，而外围城市则承担更多的制造职能。</w:t>
      </w:r>
    </w:p>
    <w:p>
      <w:pPr>
        <w:jc w:val="both"/>
      </w:pPr>
      <w:r>
        <w:rPr/>
        <w:t xml:space="preserve">2. 文章引用了一项研究，该研究首次在日本东京都区域研究了产业分工，并指出空间功能分工是工业化后期的必要阶段。</w:t>
      </w:r>
    </w:p>
    <w:p>
      <w:pPr>
        <w:jc w:val="both"/>
      </w:pPr>
      <w:r>
        <w:rPr/>
        <w:t xml:space="preserve">3. 文章提到了生产服务企业和大型企业的总部以及研发、设计和营销等方面集中在核心城市，而制造业则分布在外围城市。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对于上述文章，我注意到以下几个问题：</w:t>
      </w:r>
    </w:p>
    <w:p>
      <w:pPr>
        <w:jc w:val="both"/>
      </w:pPr>
      <w:r>
        <w:rPr/>
        <w:t xml:space="preserve"/>
      </w:r>
    </w:p>
    <w:p>
      <w:pPr>
        <w:jc w:val="both"/>
      </w:pPr>
      <w:r>
        <w:rPr/>
        <w:t xml:space="preserve">1. 潜在偏见及其来源：文章中提到的研究主要关注日本东京都市区域的产业分工情况，这可能导致对其他地区或国家的情况不够全面和客观。此外，文章没有提供其他研究或数据来支持作者的观点，这可能导致结论的局限性。</w:t>
      </w:r>
    </w:p>
    <w:p>
      <w:pPr>
        <w:jc w:val="both"/>
      </w:pPr>
      <w:r>
        <w:rPr/>
        <w:t xml:space="preserve"/>
      </w:r>
    </w:p>
    <w:p>
      <w:pPr>
        <w:jc w:val="both"/>
      </w:pPr>
      <w:r>
        <w:rPr/>
        <w:t xml:space="preserve">2. 片面报道：文章只关注了核心城市和周边城市之间的功能分工，而忽略了其他可能存在的城市类型或地区之间的分工模式。这种片面报道可能无法全面理解和解释城市发展过程中的复杂性。</w:t>
      </w:r>
    </w:p>
    <w:p>
      <w:pPr>
        <w:jc w:val="both"/>
      </w:pPr>
      <w:r>
        <w:rPr/>
        <w:t xml:space="preserve"/>
      </w:r>
    </w:p>
    <w:p>
      <w:pPr>
        <w:jc w:val="both"/>
      </w:pPr>
      <w:r>
        <w:rPr/>
        <w:t xml:space="preserve">3. 无根据的主张：文章声称空间功能划分是工业化后期必要阶段，但没有提供充足的证据来支持这一观点。缺乏相关研究或数据支持使得读者难以接受该主张。</w:t>
      </w:r>
    </w:p>
    <w:p>
      <w:pPr>
        <w:jc w:val="both"/>
      </w:pPr>
      <w:r>
        <w:rPr/>
        <w:t xml:space="preserve"/>
      </w:r>
    </w:p>
    <w:p>
      <w:pPr>
        <w:jc w:val="both"/>
      </w:pPr>
      <w:r>
        <w:rPr/>
        <w:t xml:space="preserve">4. 缺失的考虑点：文章没有讨论空间功能划分对城市发展和社会经济影响的潜在负面效应。例如，集中生产制造业在周边城市可能导致资源不平衡、环境污染等问题。</w:t>
      </w:r>
    </w:p>
    <w:p>
      <w:pPr>
        <w:jc w:val="both"/>
      </w:pPr>
      <w:r>
        <w:rPr/>
        <w:t xml:space="preserve"/>
      </w:r>
    </w:p>
    <w:p>
      <w:pPr>
        <w:jc w:val="both"/>
      </w:pPr>
      <w:r>
        <w:rPr/>
        <w:t xml:space="preserve">5. 所提出主张的缺失证据：尽管文章提到了核心城市和周边城市在功能上的分工，但没有提供充足的证据来支持这种分工模式是否真实存在。缺乏实证研究可能使得读者对结论的可靠性产生怀疑。</w:t>
      </w:r>
    </w:p>
    <w:p>
      <w:pPr>
        <w:jc w:val="both"/>
      </w:pPr>
      <w:r>
        <w:rPr/>
        <w:t xml:space="preserve"/>
      </w:r>
    </w:p>
    <w:p>
      <w:pPr>
        <w:jc w:val="both"/>
      </w:pPr>
      <w:r>
        <w:rPr/>
        <w:t xml:space="preserve">6. 未探索的反驳：文章没有探讨其他学者或研究者对空间功能划分理论的不同观点或反驳意见。这种单一视角可能导致读者无法全面了解该领域的争议和不确定性。</w:t>
      </w:r>
    </w:p>
    <w:p>
      <w:pPr>
        <w:jc w:val="both"/>
      </w:pPr>
      <w:r>
        <w:rPr/>
        <w:t xml:space="preserve"/>
      </w:r>
    </w:p>
    <w:p>
      <w:pPr>
        <w:jc w:val="both"/>
      </w:pPr>
      <w:r>
        <w:rPr/>
        <w:t xml:space="preserve">综上所述，上述文章存在潜在偏见、片面报道、无根据的主张、缺失的考虑点、所提出主张的缺失证据、未探索的反驳等问题。读者需要谨慎对待其中提出的观点，并寻找更多相关研究来进行综合评估。</w:t>
      </w:r>
    </w:p>
    <w:p>
      <w:pPr>
        <w:pStyle w:val="Heading1"/>
      </w:pPr>
      <w:bookmarkStart w:id="5" w:name="_Toc5"/>
      <w:r>
        <w:t>Topics for further research:</w:t>
      </w:r>
      <w:bookmarkEnd w:id="5"/>
    </w:p>
    <w:p>
      <w:pPr>
        <w:spacing w:after="0"/>
        <w:numPr>
          <w:ilvl w:val="0"/>
          <w:numId w:val="2"/>
        </w:numPr>
      </w:pPr>
      <w:r>
        <w:rPr/>
        <w:t xml:space="preserve">日本东京都市区域的产业分工情况
</w:t>
      </w:r>
    </w:p>
    <w:p>
      <w:pPr>
        <w:spacing w:after="0"/>
        <w:numPr>
          <w:ilvl w:val="0"/>
          <w:numId w:val="2"/>
        </w:numPr>
      </w:pPr>
      <w:r>
        <w:rPr/>
        <w:t xml:space="preserve">其他地区或国家的情况
</w:t>
      </w:r>
    </w:p>
    <w:p>
      <w:pPr>
        <w:spacing w:after="0"/>
        <w:numPr>
          <w:ilvl w:val="0"/>
          <w:numId w:val="2"/>
        </w:numPr>
      </w:pPr>
      <w:r>
        <w:rPr/>
        <w:t xml:space="preserve">其他可能存在的城市类型或地区之间的分工模式
</w:t>
      </w:r>
    </w:p>
    <w:p>
      <w:pPr>
        <w:spacing w:after="0"/>
        <w:numPr>
          <w:ilvl w:val="0"/>
          <w:numId w:val="2"/>
        </w:numPr>
      </w:pPr>
      <w:r>
        <w:rPr/>
        <w:t xml:space="preserve">空间功能划分是工业化后期必要阶段的证据
</w:t>
      </w:r>
    </w:p>
    <w:p>
      <w:pPr>
        <w:spacing w:after="0"/>
        <w:numPr>
          <w:ilvl w:val="0"/>
          <w:numId w:val="2"/>
        </w:numPr>
      </w:pPr>
      <w:r>
        <w:rPr/>
        <w:t xml:space="preserve">空间功能划分对城市发展和社会经济的负面影响
</w:t>
      </w:r>
    </w:p>
    <w:p>
      <w:pPr>
        <w:numPr>
          <w:ilvl w:val="0"/>
          <w:numId w:val="2"/>
        </w:numPr>
      </w:pPr>
      <w:r>
        <w:rPr/>
        <w:t xml:space="preserve">其他学者或研究者对空间功能划分理论的观点或反驳意见</w:t>
      </w:r>
    </w:p>
    <w:p>
      <w:pPr>
        <w:pStyle w:val="Heading1"/>
      </w:pPr>
      <w:bookmarkStart w:id="6" w:name="_Toc6"/>
      <w:r>
        <w:t>Report location:</w:t>
      </w:r>
      <w:bookmarkEnd w:id="6"/>
    </w:p>
    <w:p>
      <w:hyperlink r:id="rId8" w:history="1">
        <w:r>
          <w:rPr>
            <w:color w:val="2980b9"/>
            <w:u w:val="single"/>
          </w:rPr>
          <w:t xml:space="preserve">https://www.fullpicture.app/item/271abd0462dfd6e8d44ea1fb5cb775b3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2CA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94119004001093" TargetMode="External"/><Relationship Id="rId8" Type="http://schemas.openxmlformats.org/officeDocument/2006/relationships/hyperlink" Target="https://www.fullpicture.app/item/271abd0462dfd6e8d44ea1fb5cb77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2023-08-18T13:25:40+02:00</dcterms:created>
  <dcterms:modified xsi:type="dcterms:W3CDTF">2023-08-18T13:25:40+02:00</dcterms:modified>
</cp:coreProperties>
</file>

<file path=docProps/custom.xml><?xml version="1.0" encoding="utf-8"?>
<Properties xmlns="http://schemas.openxmlformats.org/officeDocument/2006/custom-properties" xmlns:vt="http://schemas.openxmlformats.org/officeDocument/2006/docPropsVTypes"/>
</file>