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CircSMARCC1 通过 miR-1322/CCL20/CCR6 信号通路破坏前列腺癌细胞与肿瘤相关巨噬细胞之间的串扰，从而促进肿瘤进展 - PMC</w:t>
      </w:r>
      <w:br/>
      <w:hyperlink r:id="rId7" w:history="1">
        <w:r>
          <w:rPr>
            <w:color w:val="2980b9"/>
            <w:u w:val="single"/>
          </w:rPr>
          <w:t xml:space="preserve">https://www.ncbi.nlm.nih.gov/pmc/articles/PMC9434883/</w:t>
        </w:r>
      </w:hyperlink>
    </w:p>
    <w:p>
      <w:pPr>
        <w:pStyle w:val="Heading1"/>
      </w:pPr>
      <w:bookmarkStart w:id="2" w:name="_Toc2"/>
      <w:r>
        <w:t>Article summary:</w:t>
      </w:r>
      <w:bookmarkEnd w:id="2"/>
    </w:p>
    <w:p>
      <w:pPr>
        <w:jc w:val="both"/>
      </w:pPr>
      <w:r>
        <w:rPr/>
        <w:t xml:space="preserve">1. CircSMARCC1在前列腺癌中高度表达，促进肿瘤增殖和转移。</w:t>
      </w:r>
    </w:p>
    <w:p>
      <w:pPr>
        <w:jc w:val="both"/>
      </w:pPr>
      <w:r>
        <w:rPr/>
        <w:t xml:space="preserve">2. CircSMARCC1通过miR-1322/CCL20/CCR6信号通路调节前列腺癌细胞与肿瘤相关巨噬细胞之间的串扰。</w:t>
      </w:r>
    </w:p>
    <w:p>
      <w:pPr>
        <w:jc w:val="both"/>
      </w:pPr>
      <w:r>
        <w:rPr/>
        <w:t xml:space="preserve">3. 高表达的CircSMARCC1与CD68+/CD163+/CD206+ TAMs的定居有关，促进前列腺癌的进展。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本文是一篇关于前列腺癌细胞与肿瘤相关巨噬细胞之间相互作用的研究，主要探讨了circSMARCC1通过miR-1322/CCL20/CCR6信号通路促进前列腺癌的进展。文章提供了一些有价值的实验结果和机制解释，但也存在一些问题。</w:t>
      </w:r>
    </w:p>
    <w:p>
      <w:pPr>
        <w:jc w:val="both"/>
      </w:pPr>
      <w:r>
        <w:rPr/>
        <w:t xml:space="preserve"/>
      </w:r>
    </w:p>
    <w:p>
      <w:pPr>
        <w:jc w:val="both"/>
      </w:pPr>
      <w:r>
        <w:rPr/>
        <w:t xml:space="preserve">首先，文章可能存在偏见。作者没有提及其他可能影响前列腺癌发展的因素，如遗传、环境等。此外，文章中只涉及到circSMARCC1在前列腺癌中的作用，而未考虑其他circRNA或基因对该疾病的影响。</w:t>
      </w:r>
    </w:p>
    <w:p>
      <w:pPr>
        <w:jc w:val="both"/>
      </w:pPr>
      <w:r>
        <w:rPr/>
        <w:t xml:space="preserve"/>
      </w:r>
    </w:p>
    <w:p>
      <w:pPr>
        <w:jc w:val="both"/>
      </w:pPr>
      <w:r>
        <w:rPr/>
        <w:t xml:space="preserve">其次，文章存在片面报道。作者只报道了circSMARCC1在前列腺癌中的上调表达，并未探讨其下调表达是否会对该疾病产生负面影响。此外，在实验设计和数据分析方面也存在不足之处。</w:t>
      </w:r>
    </w:p>
    <w:p>
      <w:pPr>
        <w:jc w:val="both"/>
      </w:pPr>
      <w:r>
        <w:rPr/>
        <w:t xml:space="preserve"/>
      </w:r>
    </w:p>
    <w:p>
      <w:pPr>
        <w:jc w:val="both"/>
      </w:pPr>
      <w:r>
        <w:rPr/>
        <w:t xml:space="preserve">第三，文章缺乏充分证据支持其主张。虽然作者提出了circSMARCC1通过miR-1322/CCL20/CCR6信号通路促进前列腺癌进展的假设，并进行了一系列实验验证，但这些结果并不能完全证明该假设成立。</w:t>
      </w:r>
    </w:p>
    <w:p>
      <w:pPr>
        <w:jc w:val="both"/>
      </w:pPr>
      <w:r>
        <w:rPr/>
        <w:t xml:space="preserve"/>
      </w:r>
    </w:p>
    <w:p>
      <w:pPr>
        <w:jc w:val="both"/>
      </w:pPr>
      <w:r>
        <w:rPr/>
        <w:t xml:space="preserve">最后，文章未探索反驳观点。作者没有提及其他可能解释实验结果的假设或理论，并未进行充分的讨论和比较。</w:t>
      </w:r>
    </w:p>
    <w:p>
      <w:pPr>
        <w:jc w:val="both"/>
      </w:pPr>
      <w:r>
        <w:rPr/>
        <w:t xml:space="preserve"/>
      </w:r>
    </w:p>
    <w:p>
      <w:pPr>
        <w:jc w:val="both"/>
      </w:pPr>
      <w:r>
        <w:rPr/>
        <w:t xml:space="preserve">综上所述，虽然本文提供了一些有价值的实验结果和机制解释，但也存在一些问题。在今后的研究中，需要更加全面地考虑前列腺癌发展的多种因素，并进行更加严谨的实验设计和数据分析。</w:t>
      </w:r>
    </w:p>
    <w:p>
      <w:pPr>
        <w:pStyle w:val="Heading1"/>
      </w:pPr>
      <w:bookmarkStart w:id="5" w:name="_Toc5"/>
      <w:r>
        <w:t>Topics for further research:</w:t>
      </w:r>
      <w:bookmarkEnd w:id="5"/>
    </w:p>
    <w:p>
      <w:pPr>
        <w:spacing w:after="0"/>
        <w:numPr>
          <w:ilvl w:val="0"/>
          <w:numId w:val="2"/>
        </w:numPr>
      </w:pPr>
      <w:r>
        <w:rPr/>
        <w:t xml:space="preserve">Other factors affecting prostate cancer development
</w:t>
      </w:r>
    </w:p>
    <w:p>
      <w:pPr>
        <w:spacing w:after="0"/>
        <w:numPr>
          <w:ilvl w:val="0"/>
          <w:numId w:val="2"/>
        </w:numPr>
      </w:pPr>
      <w:r>
        <w:rPr/>
        <w:t xml:space="preserve">Other circRNAs or genes involved in prostate cancer
</w:t>
      </w:r>
    </w:p>
    <w:p>
      <w:pPr>
        <w:spacing w:after="0"/>
        <w:numPr>
          <w:ilvl w:val="0"/>
          <w:numId w:val="2"/>
        </w:numPr>
      </w:pPr>
      <w:r>
        <w:rPr/>
        <w:t xml:space="preserve">Downregulation of circSMARCC1 and its impact on prostate cancer
</w:t>
      </w:r>
    </w:p>
    <w:p>
      <w:pPr>
        <w:spacing w:after="0"/>
        <w:numPr>
          <w:ilvl w:val="0"/>
          <w:numId w:val="2"/>
        </w:numPr>
      </w:pPr>
      <w:r>
        <w:rPr/>
        <w:t xml:space="preserve">Limitations in experimental design and data analysis
</w:t>
      </w:r>
    </w:p>
    <w:p>
      <w:pPr>
        <w:spacing w:after="0"/>
        <w:numPr>
          <w:ilvl w:val="0"/>
          <w:numId w:val="2"/>
        </w:numPr>
      </w:pPr>
      <w:r>
        <w:rPr/>
        <w:t xml:space="preserve">Insufficient evidence to support the hypothesis
</w:t>
      </w:r>
    </w:p>
    <w:p>
      <w:pPr>
        <w:numPr>
          <w:ilvl w:val="0"/>
          <w:numId w:val="2"/>
        </w:numPr>
      </w:pPr>
      <w:r>
        <w:rPr/>
        <w:t xml:space="preserve">Lack of exploration of alternative explanations or counterarguments</w:t>
      </w:r>
    </w:p>
    <w:p>
      <w:pPr>
        <w:pStyle w:val="Heading1"/>
      </w:pPr>
      <w:bookmarkStart w:id="6" w:name="_Toc6"/>
      <w:r>
        <w:t>Report location:</w:t>
      </w:r>
      <w:bookmarkEnd w:id="6"/>
    </w:p>
    <w:p>
      <w:hyperlink r:id="rId8" w:history="1">
        <w:r>
          <w:rPr>
            <w:color w:val="2980b9"/>
            <w:u w:val="single"/>
          </w:rPr>
          <w:t xml:space="preserve">https://www.fullpicture.app/item/26fc917dcfd43e1b3f3bf7a27a22e8e3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DA9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34883/" TargetMode="External"/><Relationship Id="rId8" Type="http://schemas.openxmlformats.org/officeDocument/2006/relationships/hyperlink" Target="https://www.fullpicture.app/item/26fc917dcfd43e1b3f3bf7a27a22e8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2024-04-13T23:52:08+02:00</dcterms:created>
  <dcterms:modified xsi:type="dcterms:W3CDTF">2024-04-13T23:52:08+02:00</dcterms:modified>
</cp:coreProperties>
</file>

<file path=docProps/custom.xml><?xml version="1.0" encoding="utf-8"?>
<Properties xmlns="http://schemas.openxmlformats.org/officeDocument/2006/custom-properties" xmlns:vt="http://schemas.openxmlformats.org/officeDocument/2006/docPropsVTypes"/>
</file>