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High Egg Prices Boost Americans Smuggling Them From Mexico 300% - Bloomberg</w:t></w:r><w:br/><w:hyperlink r:id="rId7" w:history="1"><w:r><w:rPr><w:color w:val="2980b9"/><w:u w:val="single"/></w:rPr><w:t xml:space="preserve">https://www.bloomberg.com/news/articles/2023-02-01/high-egg-prices-spur-300-jump-in-seizures-at-us-mexico-border?srnd=economics-inflation-and-prices&leadSource=uverify%20wall</w:t></w:r></w:hyperlink></w:p><w:p><w:pPr><w:pStyle w:val="Heading1"/></w:pPr><w:bookmarkStart w:id="2" w:name="_Toc2"/><w:r><w:t>Article summary:</w:t></w:r><w:bookmarkEnd w:id="2"/></w:p><w:p><w:pPr><w:jc w:val="both"/></w:pPr><w:r><w:rPr/><w:t xml:space="preserve">1. Egg prices in the US have surged in the past year, leading some Americans to try and buy them from Mexico.</w:t></w:r></w:p><w:p><w:pPr><w:jc w:val="both"/></w:pPr><w:r><w:rPr/><w:t xml:space="preserve">2. Seizures of eggs at US-Mexico border crossings have increased by over 300% since November 1st.</w:t></w:r></w:p><w:p><w:pPr><w:jc w:val="both"/></w:pPr><w:r><w:rPr/><w:t xml:space="preserve">3. Customs and Border Protection believe that many people are unaware of the restrictions on bringing in eggs from Mexico.</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evidence for its claims and cites sources such as US Customs and Border Protection. The article also presents both sides of the issue fairly, noting that egg prices have surged due to avian flu outbreaks while also highlighting the fact that some Americans are trying to take advantage of lower prices in Mexican stores. However, there are a few potential biases present in the article. For example, it does not explore any potential risks associated with smuggling eggs from Mexico into the US, nor does it provide any counterarguments or alternative solutions to this problem. Additionally, there is no mention of how this issue may be affecting Mexican farmers or businesses who rely on selling eggs to American customers. In conclusion, while this article is generally reliable and trustworthy, it could benefit from exploring these issues further in order to provide a more comprehensive overview of the situation.</w:t></w:r></w:p><w:p><w:pPr><w:pStyle w:val="Heading1"/></w:pPr><w:bookmarkStart w:id="5" w:name="_Toc5"/><w:r><w:t>Topics for further research:</w:t></w:r><w:bookmarkEnd w:id="5"/></w:p><w:p><w:pPr><w:spacing w:after="0"/><w:numPr><w:ilvl w:val="0"/><w:numId w:val="2"/></w:numPr></w:pPr><w:r><w:rPr/><w:t xml:space="preserve">Risks of smuggling eggs from Mexico</w:t></w:r></w:p><w:p><w:pPr><w:spacing w:after="0"/><w:numPr><w:ilvl w:val="0"/><w:numId w:val="2"/></w:numPr></w:pPr><w:r><w:rPr/><w:t xml:space="preserve">Impact of avian flu on egg prices</w:t></w:r></w:p><w:p><w:pPr><w:spacing w:after="0"/><w:numPr><w:ilvl w:val="0"/><w:numId w:val="2"/></w:numPr></w:pPr><w:r><w:rPr/><w:t xml:space="preserve">Alternatives to smuggling eggs from Mexico</w:t></w:r></w:p><w:p><w:pPr><w:spacing w:after="0"/><w:numPr><w:ilvl w:val="0"/><w:numId w:val="2"/></w:numPr></w:pPr><w:r><w:rPr/><w:t xml:space="preserve">Effects of egg smuggling on Mexican farmers</w:t></w:r></w:p><w:p><w:pPr><w:spacing w:after="0"/><w:numPr><w:ilvl w:val="0"/><w:numId w:val="2"/></w:numPr></w:pPr><w:r><w:rPr/><w:t xml:space="preserve">Impact of egg smuggling on Mexican businesses</w:t></w:r></w:p><w:p><w:pPr><w:numPr><w:ilvl w:val="0"/><w:numId w:val="2"/></w:numPr></w:pPr><w:r><w:rPr/><w:t xml:space="preserve">US Customs and Border Protection policies on egg smuggling</w:t></w:r></w:p><w:p><w:pPr><w:pStyle w:val="Heading1"/></w:pPr><w:bookmarkStart w:id="6" w:name="_Toc6"/><w:r><w:t>Report location:</w:t></w:r><w:bookmarkEnd w:id="6"/></w:p><w:p><w:hyperlink r:id="rId8" w:history="1"><w:r><w:rPr><w:color w:val="2980b9"/><w:u w:val="single"/></w:rPr><w:t xml:space="preserve">https://www.fullpicture.app/item/26e307a1e2f3d2712869ffa7f45d81b6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52F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news/articles/2023-02-01/high-egg-prices-spur-300-jump-in-seizures-at-us-mexico-border?srnd=economics-inflation-and-prices&amp;leadSource=uverify%20wall" TargetMode="External"/><Relationship Id="rId8" Type="http://schemas.openxmlformats.org/officeDocument/2006/relationships/hyperlink" Target="https://www.fullpicture.app/item/26e307a1e2f3d2712869ffa7f45d81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2023-03-11T09:02:52+01:00</dcterms:created>
  <dcterms:modified xsi:type="dcterms:W3CDTF">2023-03-11T09:02:52+01:00</dcterms:modified>
</cp:coreProperties>
</file>

<file path=docProps/custom.xml><?xml version="1.0" encoding="utf-8"?>
<Properties xmlns="http://schemas.openxmlformats.org/officeDocument/2006/custom-properties" xmlns:vt="http://schemas.openxmlformats.org/officeDocument/2006/docPropsVTypes"/>
</file>