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Atrial Fibrillation in the ICU - PubMed</w:t>
      </w:r>
      <w:br/>
      <w:hyperlink r:id="rId7" w:history="1">
        <w:r>
          <w:rPr>
            <w:color w:val="2980b9"/>
            <w:u w:val="single"/>
          </w:rPr>
          <w:t xml:space="preserve">https://webvpn.shsmu.edu.cn/https/77726476706e69737468656265737421e0e243912234265e7d0a80e296592e7bb7d62ae2c192eb/29627355/</w:t>
        </w:r>
      </w:hyperlink>
    </w:p>
    <w:p>
      <w:pPr>
        <w:pStyle w:val="Heading1"/>
      </w:pPr>
      <w:bookmarkStart w:id="2" w:name="_Toc2"/>
      <w:r>
        <w:t>Article summary:</w:t>
      </w:r>
      <w:bookmarkEnd w:id="2"/>
    </w:p>
    <w:p>
      <w:pPr>
        <w:jc w:val="both"/>
      </w:pPr>
      <w:r>
        <w:rPr/>
        <w:t xml:space="preserve">1. Atrial fibrillation (AF) is a common arrhythmia encountered in the ICU, with preexisting AF being prevalent among older patients with chronic conditions and new-onset AF being triggered by atrial remodeling during critical illness.</w:t>
      </w:r>
    </w:p>
    <w:p>
      <w:pPr>
        <w:jc w:val="both"/>
      </w:pPr>
      <w:r>
        <w:rPr/>
        <w:t xml:space="preserve">2. New-onset AF during critical illness can lead to decreased cardiac output and hemodynamic compromise, making it both a marker of disease severity and a contributor to poor outcomes.</w:t>
      </w:r>
    </w:p>
    <w:p>
      <w:pPr>
        <w:jc w:val="both"/>
      </w:pPr>
      <w:r>
        <w:rPr/>
        <w:t xml:space="preserve">3. New-onset AF during critical illness is associated with an increased risk of stroke, heart failure, and death, with high recurrence rates following hospital discharge. The management of AF during critical illness varies due to a lack of strong evidence-based guidelines.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这篇文章是一篇综述，主要讨论ICU中的心房颤动（AF）。然而，由于只有摘要部分可用，无法对全文进行详细分析。以下是对摘要内容的初步评估：</w:t>
      </w:r>
    </w:p>
    <w:p>
      <w:pPr>
        <w:jc w:val="both"/>
      </w:pPr>
      <w:r>
        <w:rPr/>
        <w:t xml:space="preserve"/>
      </w:r>
    </w:p>
    <w:p>
      <w:pPr>
        <w:jc w:val="both"/>
      </w:pPr>
      <w:r>
        <w:rPr/>
        <w:t xml:space="preserve">1. 潜在偏见及其来源：由于只有摘要部分可用，无法确定作者是否存在潜在偏见。需要进一步阅读全文以了解作者的背景和可能的利益冲突。</w:t>
      </w:r>
    </w:p>
    <w:p>
      <w:pPr>
        <w:jc w:val="both"/>
      </w:pPr>
      <w:r>
        <w:rPr/>
        <w:t xml:space="preserve"/>
      </w:r>
    </w:p>
    <w:p>
      <w:pPr>
        <w:jc w:val="both"/>
      </w:pPr>
      <w:r>
        <w:rPr/>
        <w:t xml:space="preserve">2. 片面报道：由于只有摘要部分可用，无法确定作者是否提供了全面的信息。需要阅读全文以获取更多细节和数据。</w:t>
      </w:r>
    </w:p>
    <w:p>
      <w:pPr>
        <w:jc w:val="both"/>
      </w:pPr>
      <w:r>
        <w:rPr/>
        <w:t xml:space="preserve"/>
      </w:r>
    </w:p>
    <w:p>
      <w:pPr>
        <w:jc w:val="both"/>
      </w:pPr>
      <w:r>
        <w:rPr/>
        <w:t xml:space="preserve">3. 无根据的主张：由于只有摘要部分可用，无法确定作者是否提出了无根据的主张。需要阅读全文以查看他们所引用的证据和研究结果。</w:t>
      </w:r>
    </w:p>
    <w:p>
      <w:pPr>
        <w:jc w:val="both"/>
      </w:pPr>
      <w:r>
        <w:rPr/>
        <w:t xml:space="preserve"/>
      </w:r>
    </w:p>
    <w:p>
      <w:pPr>
        <w:jc w:val="both"/>
      </w:pPr>
      <w:r>
        <w:rPr/>
        <w:t xml:space="preserve">4. 缺失的考虑点：由于只有摘要部分可用，无法确定作者是否考虑了所有相关因素。需要阅读全文以查看他们是否涵盖了其他可能影响心房颤动发生和管理的因素。</w:t>
      </w:r>
    </w:p>
    <w:p>
      <w:pPr>
        <w:jc w:val="both"/>
      </w:pPr>
      <w:r>
        <w:rPr/>
        <w:t xml:space="preserve"/>
      </w:r>
    </w:p>
    <w:p>
      <w:pPr>
        <w:jc w:val="both"/>
      </w:pPr>
      <w:r>
        <w:rPr/>
        <w:t xml:space="preserve">5. 所提出主张的缺失证据：由于只有摘要部分可用，无法确定作者是否提供了足够的证据来支持他们所提出的主张。需要阅读全文以查看他们引用的研究和数据。</w:t>
      </w:r>
    </w:p>
    <w:p>
      <w:pPr>
        <w:jc w:val="both"/>
      </w:pPr>
      <w:r>
        <w:rPr/>
        <w:t xml:space="preserve"/>
      </w:r>
    </w:p>
    <w:p>
      <w:pPr>
        <w:jc w:val="both"/>
      </w:pPr>
      <w:r>
        <w:rPr/>
        <w:t xml:space="preserve">6. 未探索的反驳：由于只有摘要部分可用，无法确定作者是否探讨了可能存在的反驳观点。需要阅读全文以查看他们是否考虑了其他观点和证据。</w:t>
      </w:r>
    </w:p>
    <w:p>
      <w:pPr>
        <w:jc w:val="both"/>
      </w:pPr>
      <w:r>
        <w:rPr/>
        <w:t xml:space="preserve"/>
      </w:r>
    </w:p>
    <w:p>
      <w:pPr>
        <w:jc w:val="both"/>
      </w:pPr>
      <w:r>
        <w:rPr/>
        <w:t xml:space="preserve">7. 宣传内容：由于只有摘要部分可用，无法确定作者是否存在宣传内容。需要阅读全文以评估其论述是否客观和中立。</w:t>
      </w:r>
    </w:p>
    <w:p>
      <w:pPr>
        <w:jc w:val="both"/>
      </w:pPr>
      <w:r>
        <w:rPr/>
        <w:t xml:space="preserve"/>
      </w:r>
    </w:p>
    <w:p>
      <w:pPr>
        <w:jc w:val="both"/>
      </w:pPr>
      <w:r>
        <w:rPr/>
        <w:t xml:space="preserve">8. 偏袒：由于只有摘要部分可用，无法确定作者是否表现出偏袒某一方面或利益相关方。需要阅读全文以了解作者的立场和可能的偏见。</w:t>
      </w:r>
    </w:p>
    <w:p>
      <w:pPr>
        <w:jc w:val="both"/>
      </w:pPr>
      <w:r>
        <w:rPr/>
        <w:t xml:space="preserve"/>
      </w:r>
    </w:p>
    <w:p>
      <w:pPr>
        <w:jc w:val="both"/>
      </w:pPr>
      <w:r>
        <w:rPr/>
        <w:t xml:space="preserve">9. 是否注意到可能的风险：由于只有摘要部分可用，无法确定作者是否提及了与心房颤动管理相关的潜在风险。需要阅读全文以查看他们对此问题的讨论。</w:t>
      </w:r>
    </w:p>
    <w:p>
      <w:pPr>
        <w:jc w:val="both"/>
      </w:pPr>
      <w:r>
        <w:rPr/>
        <w:t xml:space="preserve"/>
      </w:r>
    </w:p>
    <w:p>
      <w:pPr>
        <w:jc w:val="both"/>
      </w:pPr>
      <w:r>
        <w:rPr/>
        <w:t xml:space="preserve">10. 没有平等地呈现双方：由于只有摘要部分可用，无法确定作者是否平等地呈现了不同观点和证据。需要阅读全文以评估其对不同观点的处理方式。</w:t>
      </w:r>
    </w:p>
    <w:p>
      <w:pPr>
        <w:jc w:val="both"/>
      </w:pPr>
      <w:r>
        <w:rPr/>
        <w:t xml:space="preserve"/>
      </w:r>
    </w:p>
    <w:p>
      <w:pPr>
        <w:jc w:val="both"/>
      </w:pPr>
      <w:r>
        <w:rPr/>
        <w:t xml:space="preserve">总体而言，对这篇文章进行详细批判性分析需要更多信息，包括完整的文章内容。以上评估仅基于摘要部分，可能无法全面了解文章的质量和可靠性。</w:t>
      </w:r>
    </w:p>
    <w:p>
      <w:pPr>
        <w:pStyle w:val="Heading1"/>
      </w:pPr>
      <w:bookmarkStart w:id="5" w:name="_Toc5"/>
      <w:r>
        <w:t>Topics for further research:</w:t>
      </w:r>
      <w:bookmarkEnd w:id="5"/>
    </w:p>
    <w:p>
      <w:pPr>
        <w:spacing w:after="0"/>
        <w:numPr>
          <w:ilvl w:val="0"/>
          <w:numId w:val="2"/>
        </w:numPr>
      </w:pPr>
      <w:r>
        <w:rPr/>
        <w:t xml:space="preserve">ICU中的心房颤动（AF）的管理
</w:t>
      </w:r>
    </w:p>
    <w:p>
      <w:pPr>
        <w:spacing w:after="0"/>
        <w:numPr>
          <w:ilvl w:val="0"/>
          <w:numId w:val="2"/>
        </w:numPr>
      </w:pPr>
      <w:r>
        <w:rPr/>
        <w:t xml:space="preserve">心房颤动的风险因素和预后
</w:t>
      </w:r>
    </w:p>
    <w:p>
      <w:pPr>
        <w:spacing w:after="0"/>
        <w:numPr>
          <w:ilvl w:val="0"/>
          <w:numId w:val="2"/>
        </w:numPr>
      </w:pPr>
      <w:r>
        <w:rPr/>
        <w:t xml:space="preserve">心房颤动的治疗方法和策略
</w:t>
      </w:r>
    </w:p>
    <w:p>
      <w:pPr>
        <w:spacing w:after="0"/>
        <w:numPr>
          <w:ilvl w:val="0"/>
          <w:numId w:val="2"/>
        </w:numPr>
      </w:pPr>
      <w:r>
        <w:rPr/>
        <w:t xml:space="preserve">心房颤动的预防措施和干预
</w:t>
      </w:r>
    </w:p>
    <w:p>
      <w:pPr>
        <w:spacing w:after="0"/>
        <w:numPr>
          <w:ilvl w:val="0"/>
          <w:numId w:val="2"/>
        </w:numPr>
      </w:pPr>
      <w:r>
        <w:rPr/>
        <w:t xml:space="preserve">心房颤动的并发症和后果
</w:t>
      </w:r>
    </w:p>
    <w:p>
      <w:pPr>
        <w:numPr>
          <w:ilvl w:val="0"/>
          <w:numId w:val="2"/>
        </w:numPr>
      </w:pPr>
      <w:r>
        <w:rPr/>
        <w:t xml:space="preserve">心房颤动的新兴治疗方法和研究进展</w:t>
      </w:r>
    </w:p>
    <w:p>
      <w:pPr>
        <w:pStyle w:val="Heading1"/>
      </w:pPr>
      <w:bookmarkStart w:id="6" w:name="_Toc6"/>
      <w:r>
        <w:t>Report location:</w:t>
      </w:r>
      <w:bookmarkEnd w:id="6"/>
    </w:p>
    <w:p>
      <w:hyperlink r:id="rId8" w:history="1">
        <w:r>
          <w:rPr>
            <w:color w:val="2980b9"/>
            <w:u w:val="single"/>
          </w:rPr>
          <w:t xml:space="preserve">https://www.fullpicture.app/item/26cd1a41e3fed5cca4e63a12a00a394a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7000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shsmu.edu.cn/https/77726476706e69737468656265737421e0e243912234265e7d0a80e296592e7bb7d62ae2c192eb/29627355/" TargetMode="External"/><Relationship Id="rId8" Type="http://schemas.openxmlformats.org/officeDocument/2006/relationships/hyperlink" Target="https://www.fullpicture.app/item/26cd1a41e3fed5cca4e63a12a00a39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2024-01-15T20:11:51+01:00</dcterms:created>
  <dcterms:modified xsi:type="dcterms:W3CDTF">2024-01-15T20:11:51+01:00</dcterms:modified>
</cp:coreProperties>
</file>

<file path=docProps/custom.xml><?xml version="1.0" encoding="utf-8"?>
<Properties xmlns="http://schemas.openxmlformats.org/officeDocument/2006/custom-properties" xmlns:vt="http://schemas.openxmlformats.org/officeDocument/2006/docPropsVTypes"/>
</file>