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Four Models of Basic Emotions: A Review of Ekman and Cordaro, Izard, Levenson, and Panksepp and Watt - Jessica L. Tracy, Daniel Randles, 2011</w:t>
      </w:r>
      <w:br/>
      <w:hyperlink r:id="rId7" w:history="1">
        <w:r>
          <w:rPr>
            <w:color w:val="2980b9"/>
            <w:u w:val="single"/>
          </w:rPr>
          <w:t xml:space="preserve">https://journals.sagepub.com/doi/abs/10.1177/1754073911410747</w:t>
        </w:r>
      </w:hyperlink>
    </w:p>
    <w:p>
      <w:pPr>
        <w:pStyle w:val="Heading1"/>
      </w:pPr>
      <w:bookmarkStart w:id="2" w:name="_Toc2"/>
      <w:r>
        <w:t>Article summary:</w:t>
      </w:r>
      <w:bookmarkEnd w:id="2"/>
    </w:p>
    <w:p>
      <w:pPr>
        <w:jc w:val="both"/>
      </w:pPr>
      <w:r>
        <w:rPr/>
        <w:t xml:space="preserve">1. L'article examine quatre modèles théoriques d'émotions de base proposés par Ekman et Cordaro, Izard, Levenson et Panksepp et Watt.</w:t>
      </w:r>
    </w:p>
    <w:p>
      <w:pPr>
        <w:jc w:val="both"/>
      </w:pPr>
      <w:r>
        <w:rPr/>
        <w:t xml:space="preserve">2. Les auteurs identifient quatre thèmes émergents de ces modèles et discutent des zones d'accord et de désaccord.</w:t>
      </w:r>
    </w:p>
    <w:p>
      <w:pPr>
        <w:jc w:val="both"/>
      </w:pPr>
      <w:r>
        <w:rPr/>
        <w:t xml:space="preserve">3. Les auteurs évaluent également la pertinence des modèles en examinant comment ils rendraient compte d'une émotion qui a reçu une attention empirique considérable mais qui ne s'inscrit pas clairement dans ou en dehors de la catégorie d'émotion de base : la fierté.</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examine quatre modèles théoriques des émotions de base proposés par Ekman et Cordaro, Izard, Levenson et Panksepp et Watt. Les auteurs identifient quatre thèmes communs à ces modèles et discutent des zones de convergence et de divergence entre eux. Ils évaluent ensuite brièvement l'utilité des modèles en examinant comment ils rendraient compte d'une émotion qui a reçu une attention empirique considérable mais qui ne s'inscrit pas clairement dans ou en dehors de la catégorie d'émotion de base : la fierté. Enfin, les auteurs comparent les thèmes centraux couverts par les quatre modèles avec ceux qui émergent de la recherche actuelle sur les émotions pour conclure que, dans l'ensemble, les modèles sont complets et convergent largement avec l'état actuel de la recherche en sciences affectives.</w:t>
      </w:r>
    </w:p>
    <w:p>
      <w:pPr>
        <w:jc w:val="both"/>
      </w:pPr>
      <w:r>
        <w:rPr/>
        <w:t xml:space="preserve"/>
      </w:r>
    </w:p>
    <w:p>
      <w:pPr>
        <w:jc w:val="both"/>
      </w:pPr>
      <w:r>
        <w:rPr/>
        <w:t xml:space="preserve">L'article est bien structuré et fournit une analyse critique détaillée des différents modèles théoriques examinés. Cependant, il y a quelques biais potentiels à noter. Tout d'abord, l'article se concentre principalement sur les travaux des auteurs examinés sans explorer suffisamment les recherches antérieures sur le sujet. De plus, bien que les auteurs reconnaissent qu'il existe des divergences entre les différents modèles théoriques examinés, ils ne fournissent pas suffisamment d'arguments pour étayer leurs propres positions critiques.</w:t>
      </w:r>
    </w:p>
    <w:p>
      <w:pPr>
        <w:jc w:val="both"/>
      </w:pPr>
      <w:r>
        <w:rPr/>
        <w:t xml:space="preserve"/>
      </w:r>
    </w:p>
    <w:p>
      <w:pPr>
        <w:jc w:val="both"/>
      </w:pPr>
      <w:r>
        <w:rPr/>
        <w:t xml:space="preserve">En outre, l'article ne prend pas suffisamment en compte le contexte culturel dans lequel ces modèles ont été développés. Par exemple, certains concepts tels que la fierté peuvent avoir des significations différentes dans différentes cultures, ce qui peut affecter la validité des modèles proposés. Enfin, l'article ne fournit pas suffisamment de preuves pour étayer certaines affirmations faites, telles que l'affirmation selon laquelle les modèles examinés convergent largement avec l'état actuel de la recherche en sciences affectives.</w:t>
      </w:r>
    </w:p>
    <w:p>
      <w:pPr>
        <w:jc w:val="both"/>
      </w:pPr>
      <w:r>
        <w:rPr/>
        <w:t xml:space="preserve"/>
      </w:r>
    </w:p>
    <w:p>
      <w:pPr>
        <w:jc w:val="both"/>
      </w:pPr>
      <w:r>
        <w:rPr/>
        <w:t xml:space="preserve">Dans l'ensemble, bien que l'article fournisse une analyse critique détaillée des différents modèles théoriques examinés, il y a des biais potentiels à noter. Les auteurs auraient pu explorer davantage les recherches antérieures sur le sujet et prendre en compte le contexte culturel dans lequel ces modèles ont été développés. De plus, ils auraient pu fournir plus de preuves pour étayer certaines affirmations faites.</w:t>
      </w:r>
    </w:p>
    <w:p>
      <w:pPr>
        <w:pStyle w:val="Heading1"/>
      </w:pPr>
      <w:bookmarkStart w:id="5" w:name="_Toc5"/>
      <w:r>
        <w:t>Topics for further research:</w:t>
      </w:r>
      <w:bookmarkEnd w:id="5"/>
    </w:p>
    <w:p>
      <w:pPr>
        <w:spacing w:after="0"/>
        <w:numPr>
          <w:ilvl w:val="0"/>
          <w:numId w:val="2"/>
        </w:numPr>
      </w:pPr>
      <w:r>
        <w:rPr/>
        <w:t xml:space="preserve">Recherche antérieure sur les émotions de base
</w:t>
      </w:r>
    </w:p>
    <w:p>
      <w:pPr>
        <w:spacing w:after="0"/>
        <w:numPr>
          <w:ilvl w:val="0"/>
          <w:numId w:val="2"/>
        </w:numPr>
      </w:pPr>
      <w:r>
        <w:rPr/>
        <w:t xml:space="preserve">Influence du contexte culturel sur les émotions
</w:t>
      </w:r>
    </w:p>
    <w:p>
      <w:pPr>
        <w:spacing w:after="0"/>
        <w:numPr>
          <w:ilvl w:val="0"/>
          <w:numId w:val="2"/>
        </w:numPr>
      </w:pPr>
      <w:r>
        <w:rPr/>
        <w:t xml:space="preserve">Critiques des modèles théoriques des émotions de base
</w:t>
      </w:r>
    </w:p>
    <w:p>
      <w:pPr>
        <w:spacing w:after="0"/>
        <w:numPr>
          <w:ilvl w:val="0"/>
          <w:numId w:val="2"/>
        </w:numPr>
      </w:pPr>
      <w:r>
        <w:rPr/>
        <w:t xml:space="preserve">Émotions mixtes et leur classification
</w:t>
      </w:r>
    </w:p>
    <w:p>
      <w:pPr>
        <w:spacing w:after="0"/>
        <w:numPr>
          <w:ilvl w:val="0"/>
          <w:numId w:val="2"/>
        </w:numPr>
      </w:pPr>
      <w:r>
        <w:rPr/>
        <w:t xml:space="preserve">Évaluation empirique des modèles des émotions de base
</w:t>
      </w:r>
    </w:p>
    <w:p>
      <w:pPr>
        <w:numPr>
          <w:ilvl w:val="0"/>
          <w:numId w:val="2"/>
        </w:numPr>
      </w:pPr>
      <w:r>
        <w:rPr/>
        <w:t xml:space="preserve">Développement des émotions chez les enfants et leur relation avec les modèles théoriques des émotions de base.</w:t>
      </w:r>
    </w:p>
    <w:p>
      <w:pPr>
        <w:pStyle w:val="Heading1"/>
      </w:pPr>
      <w:bookmarkStart w:id="6" w:name="_Toc6"/>
      <w:r>
        <w:t>Report location:</w:t>
      </w:r>
      <w:bookmarkEnd w:id="6"/>
    </w:p>
    <w:p>
      <w:hyperlink r:id="rId8" w:history="1">
        <w:r>
          <w:rPr>
            <w:color w:val="2980b9"/>
            <w:u w:val="single"/>
          </w:rPr>
          <w:t xml:space="preserve">https://www.fullpicture.app/item/266419aca8cb4590a1c01bbbe507b50f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2978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abs/10.1177/1754073911410747" TargetMode="External"/><Relationship Id="rId8" Type="http://schemas.openxmlformats.org/officeDocument/2006/relationships/hyperlink" Target="https://www.fullpicture.app/item/266419aca8cb4590a1c01bbbe507b5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2023-12-30T13:51:42+01:00</dcterms:created>
  <dcterms:modified xsi:type="dcterms:W3CDTF">2023-12-30T13:51:42+01:00</dcterms:modified>
</cp:coreProperties>
</file>

<file path=docProps/custom.xml><?xml version="1.0" encoding="utf-8"?>
<Properties xmlns="http://schemas.openxmlformats.org/officeDocument/2006/custom-properties" xmlns:vt="http://schemas.openxmlformats.org/officeDocument/2006/docPropsVTypes"/>
</file>