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弱者を守れない日本の家族法【女性と家族法：後編】 | カルチャー | ELLE ［エル デジタル］</w:t>
      </w:r>
      <w:br/>
      <w:hyperlink r:id="rId7" w:history="1">
        <w:r>
          <w:rPr>
            <w:color w:val="2980b9"/>
            <w:u w:val="single"/>
          </w:rPr>
          <w:t xml:space="preserve">https://www.elle.com/jp/culture/a37327130/elle-feminism-family-law-in-japan-prof-noriko-mizuno-211008/</w:t>
        </w:r>
      </w:hyperlink>
    </w:p>
    <w:p>
      <w:pPr>
        <w:pStyle w:val="Heading1"/>
      </w:pPr>
      <w:bookmarkStart w:id="2" w:name="_Toc2"/>
      <w:r>
        <w:t>Article summary:</w:t>
      </w:r>
      <w:bookmarkEnd w:id="2"/>
    </w:p>
    <w:p>
      <w:pPr>
        <w:jc w:val="both"/>
      </w:pPr>
      <w:r>
        <w:rPr/>
        <w:t xml:space="preserve">1. Japan's family law is inadequate in protecting children and victims of domestic violence, leading to issues such as poverty among single mothers and joint custody problems after divorce from child abduction.</w:t>
      </w:r>
    </w:p>
    <w:p>
      <w:pPr>
        <w:jc w:val="both"/>
      </w:pPr>
      <w:r>
        <w:rPr/>
        <w:t xml:space="preserve"/>
      </w:r>
    </w:p>
    <w:p>
      <w:pPr>
        <w:jc w:val="both"/>
      </w:pPr>
      <w:r>
        <w:rPr/>
        <w:t xml:space="preserve">2. Inheritance and divorce tend to cause problems in Japan due to the lack of involvement of professionals in settling these matters. In contrast, Western countries have neutral judicial infrastructure that carefully examines income and property to protect the rights of economically vulnerable parties.</w:t>
      </w:r>
    </w:p>
    <w:p>
      <w:pPr>
        <w:jc w:val="both"/>
      </w:pPr>
      <w:r>
        <w:rPr/>
        <w:t xml:space="preserve"/>
      </w:r>
    </w:p>
    <w:p>
      <w:pPr>
        <w:jc w:val="both"/>
      </w:pPr>
      <w:r>
        <w:rPr/>
        <w:t xml:space="preserve">3. The Japanese Civil Code was created based on European civil law during the Meiji era, but Japan has not caught up with Western legal systems in terms of notary publics and dealing with domestic violence. As a result, those with bargaining power have an advantage in divorce agreements, while victims of domestic violence may be forced to pay for their own protection or buy an agreement from their abuser.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该文章主要探讨了日本家庭法在处理离婚、继承和保护儿童等方面存在的问题。然而，该文章存在一些潜在的偏见和片面报道。</w:t>
      </w:r>
    </w:p>
    <w:p>
      <w:pPr>
        <w:jc w:val="both"/>
      </w:pPr>
      <w:r>
        <w:rPr/>
        <w:t xml:space="preserve"/>
      </w:r>
    </w:p>
    <w:p>
      <w:pPr>
        <w:jc w:val="both"/>
      </w:pPr>
      <w:r>
        <w:rPr/>
        <w:t xml:space="preserve">首先，该文章没有提供足够的证据来支持其主张。例如，在谈到日本缺乏保护儿童的法律体系时，文章只引用了一篇来源，并没有提供更多的信息或数据来支持这个观点。同样，在谈到日本离婚协议制度时，文章只是简单地比较了日本和西方国家的做法，并没有提供更深入的分析或研究结果。</w:t>
      </w:r>
    </w:p>
    <w:p>
      <w:pPr>
        <w:jc w:val="both"/>
      </w:pPr>
      <w:r>
        <w:rPr/>
        <w:t xml:space="preserve"/>
      </w:r>
    </w:p>
    <w:p>
      <w:pPr>
        <w:jc w:val="both"/>
      </w:pPr>
      <w:r>
        <w:rPr/>
        <w:t xml:space="preserve">其次，该文章可能存在一些偏袒。例如，在谈到离婚协议制度时，作者似乎认为这种制度对于弱势群体不利，并且暗示西方国家的做法更好。然而，这种说法可能忽略了日本文化和社会背景下离婚协议制度的实际情况。</w:t>
      </w:r>
    </w:p>
    <w:p>
      <w:pPr>
        <w:jc w:val="both"/>
      </w:pPr>
      <w:r>
        <w:rPr/>
        <w:t xml:space="preserve"/>
      </w:r>
    </w:p>
    <w:p>
      <w:pPr>
        <w:jc w:val="both"/>
      </w:pPr>
      <w:r>
        <w:rPr/>
        <w:t xml:space="preserve">此外，该文章也没有平等地呈现双方观点。例如，在谈到家庭暴力问题时，作者只关注了受害者的权利和需要，并没有考虑到加害者可能也需要帮助和治疗。</w:t>
      </w:r>
    </w:p>
    <w:p>
      <w:pPr>
        <w:jc w:val="both"/>
      </w:pPr>
      <w:r>
        <w:rPr/>
        <w:t xml:space="preserve"/>
      </w:r>
    </w:p>
    <w:p>
      <w:pPr>
        <w:jc w:val="both"/>
      </w:pPr>
      <w:r>
        <w:rPr/>
        <w:t xml:space="preserve">最后，该文章也没有探索反驳观点或可能的风险。例如，在谈到离婚协议制度时，作者没有提到西方国家中存在滥用法律程序的情况，这可能导致一些人利用法律漏洞来获得不当利益。</w:t>
      </w:r>
    </w:p>
    <w:p>
      <w:pPr>
        <w:jc w:val="both"/>
      </w:pPr>
      <w:r>
        <w:rPr/>
        <w:t xml:space="preserve"/>
      </w:r>
    </w:p>
    <w:p>
      <w:pPr>
        <w:jc w:val="both"/>
      </w:pPr>
      <w:r>
        <w:rPr/>
        <w:t xml:space="preserve">综上所述，虽然该文章提出了一些有趣的观点和问题，但它也存在一些潜在的偏见和片面报道。为了更全面地理解日本家庭法的现状和挑战，我们需要更深入地研究和分析这个问题。</w:t>
      </w:r>
    </w:p>
    <w:p>
      <w:pPr>
        <w:pStyle w:val="Heading1"/>
      </w:pPr>
      <w:bookmarkStart w:id="5" w:name="_Toc5"/>
      <w:r>
        <w:t>Topics for further research:</w:t>
      </w:r>
      <w:bookmarkEnd w:id="5"/>
    </w:p>
    <w:p>
      <w:pPr>
        <w:spacing w:after="0"/>
        <w:numPr>
          <w:ilvl w:val="0"/>
          <w:numId w:val="2"/>
        </w:numPr>
      </w:pPr>
      <w:r>
        <w:rPr/>
        <w:t xml:space="preserve">日本家庭法的历史和文化背景
</w:t>
      </w:r>
    </w:p>
    <w:p>
      <w:pPr>
        <w:spacing w:after="0"/>
        <w:numPr>
          <w:ilvl w:val="0"/>
          <w:numId w:val="2"/>
        </w:numPr>
      </w:pPr>
      <w:r>
        <w:rPr/>
        <w:t xml:space="preserve">家庭法在日本社会中的地位和影响
</w:t>
      </w:r>
    </w:p>
    <w:p>
      <w:pPr>
        <w:spacing w:after="0"/>
        <w:numPr>
          <w:ilvl w:val="0"/>
          <w:numId w:val="2"/>
        </w:numPr>
      </w:pPr>
      <w:r>
        <w:rPr/>
        <w:t xml:space="preserve">家庭法对于男女平等和性别歧视的处理
</w:t>
      </w:r>
    </w:p>
    <w:p>
      <w:pPr>
        <w:spacing w:after="0"/>
        <w:numPr>
          <w:ilvl w:val="0"/>
          <w:numId w:val="2"/>
        </w:numPr>
      </w:pPr>
      <w:r>
        <w:rPr/>
        <w:t xml:space="preserve">家庭法在处理家庭暴力和性侵问题时的挑战
</w:t>
      </w:r>
    </w:p>
    <w:p>
      <w:pPr>
        <w:spacing w:after="0"/>
        <w:numPr>
          <w:ilvl w:val="0"/>
          <w:numId w:val="2"/>
        </w:numPr>
      </w:pPr>
      <w:r>
        <w:rPr/>
        <w:t xml:space="preserve">家庭法对于非婚生子和同性伴侣的权利保护
</w:t>
      </w:r>
    </w:p>
    <w:p>
      <w:pPr>
        <w:numPr>
          <w:ilvl w:val="0"/>
          <w:numId w:val="2"/>
        </w:numPr>
      </w:pPr>
      <w:r>
        <w:rPr/>
        <w:t xml:space="preserve">家庭法改革的现状和未来展望</w:t>
      </w:r>
    </w:p>
    <w:p>
      <w:pPr>
        <w:pStyle w:val="Heading1"/>
      </w:pPr>
      <w:bookmarkStart w:id="6" w:name="_Toc6"/>
      <w:r>
        <w:t>Report location:</w:t>
      </w:r>
      <w:bookmarkEnd w:id="6"/>
    </w:p>
    <w:p>
      <w:hyperlink r:id="rId8" w:history="1">
        <w:r>
          <w:rPr>
            <w:color w:val="2980b9"/>
            <w:u w:val="single"/>
          </w:rPr>
          <w:t xml:space="preserve">https://www.fullpicture.app/item/26516e216398c3d4bd17368c3f71fb39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789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le.com/jp/culture/a37327130/elle-feminism-family-law-in-japan-prof-noriko-mizuno-211008/" TargetMode="External"/><Relationship Id="rId8" Type="http://schemas.openxmlformats.org/officeDocument/2006/relationships/hyperlink" Target="https://www.fullpicture.app/item/26516e216398c3d4bd17368c3f71fb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2023-12-29T23:26:00+01:00</dcterms:created>
  <dcterms:modified xsi:type="dcterms:W3CDTF">2023-12-29T23:26:00+01:00</dcterms:modified>
</cp:coreProperties>
</file>

<file path=docProps/custom.xml><?xml version="1.0" encoding="utf-8"?>
<Properties xmlns="http://schemas.openxmlformats.org/officeDocument/2006/custom-properties" xmlns:vt="http://schemas.openxmlformats.org/officeDocument/2006/docPropsVTypes"/>
</file>