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 EDU</w:t>
      </w:r>
      <w:br/>
      <w:hyperlink r:id="rId7" w:history="1">
        <w:r>
          <w:rPr>
            <w:color w:val="2980b9"/>
            <w:u w:val="single"/>
          </w:rPr>
          <w:t xml:space="preserve">https://aigcfun.com/app-download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 EDU是一个学习使用人工智能的平台。</w:t>
      </w:r>
    </w:p>
    <w:p>
      <w:pPr>
        <w:jc w:val="both"/>
      </w:pPr>
      <w:r>
        <w:rPr/>
        <w:t xml:space="preserve">2. 平台上有许多Python项目，从简单的代码片段到复杂的应用程序都有，非常适合实践学习和体验。</w:t>
      </w:r>
    </w:p>
    <w:p>
      <w:pPr>
        <w:jc w:val="both"/>
      </w:pPr>
      <w:r>
        <w:rPr/>
        <w:t xml:space="preserve">3. AI EDU已经可以在Android和iOS上使用。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该文章主要介绍了AI EDU学习使用人工智能的平台，但是存在一些潜在的偏见和宣传内容。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首先，该文章没有提供足够的证据来支持其所述的“新一代人工智能”是如何定义和实现的。这可能会导致读者对该平台的技术水平和可靠性产生怀疑。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强调了该平台提供了许多Python项目，并且可以与全球用户共享、下载和发布。然而，它没有提供关于这些项目质量、安全性或适用性方面的任何信息。这可能会误导读者认为所有项目都是值得信赖和有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此外，该文章没有探讨任何潜在风险或限制条件。例如，是否需要支付费用才能获得完整功能？是否存在数据隐私问题？是否有任何法律或道德问题需要考虑？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最后，该文章似乎偏袒AI EDU平台，并未提及其他类似平台或竞争对手。这可能会使读者认为AI EDU是唯一可行的选择。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因此，在阅读此类文章时，我们应该保持警惕并寻找更多信息来评估其真实价值和潜在风险。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Definition and implementation of new generation AI
</w:t>
      </w:r>
    </w:p>
    <w:p>
      <w:pPr>
        <w:spacing w:after="0"/>
        <w:numPr>
          <w:ilvl w:val="0"/>
          <w:numId w:val="2"/>
        </w:numPr>
      </w:pPr>
      <w:r>
        <w:rPr/>
        <w:t xml:space="preserve">Quality</w:t>
      </w:r>
    </w:p>
    <w:p>
      <w:pPr>
        <w:spacing w:after="0"/>
        <w:numPr>
          <w:ilvl w:val="0"/>
          <w:numId w:val="2"/>
        </w:numPr>
      </w:pPr>
      <w:r>
        <w:rPr/>
        <w:t xml:space="preserve">safety</w:t>
      </w:r>
    </w:p>
    <w:p>
      <w:pPr>
        <w:spacing w:after="0"/>
        <w:numPr>
          <w:ilvl w:val="0"/>
          <w:numId w:val="2"/>
        </w:numPr>
      </w:pPr>
      <w:r>
        <w:rPr/>
        <w:t xml:space="preserve">and applicability of Python projects on the platform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</w:t>
      </w:r>
    </w:p>
    <w:p>
      <w:pPr>
        <w:spacing w:after="0"/>
        <w:numPr>
          <w:ilvl w:val="0"/>
          <w:numId w:val="2"/>
        </w:numPr>
      </w:pPr>
      <w:r>
        <w:rPr/>
        <w:t xml:space="preserve">including payment</w:t>
      </w:r>
    </w:p>
    <w:p>
      <w:pPr>
        <w:spacing w:after="0"/>
        <w:numPr>
          <w:ilvl w:val="0"/>
          <w:numId w:val="2"/>
        </w:numPr>
      </w:pPr>
      <w:r>
        <w:rPr/>
        <w:t xml:space="preserve">data privacy</w:t>
      </w:r>
    </w:p>
    <w:p>
      <w:pPr>
        <w:spacing w:after="0"/>
        <w:numPr>
          <w:ilvl w:val="0"/>
          <w:numId w:val="2"/>
        </w:numPr>
      </w:pPr>
      <w:r>
        <w:rPr/>
        <w:t xml:space="preserve">and legal/ethical issues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similar platforms or competitors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the true value and potential risks of the platform
</w:t>
      </w:r>
    </w:p>
    <w:p>
      <w:pPr>
        <w:numPr>
          <w:ilvl w:val="0"/>
          <w:numId w:val="2"/>
        </w:numPr>
      </w:pPr>
      <w:r>
        <w:rPr/>
        <w:t xml:space="preserve">Seeking more information to make informed decisions.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https://www.fullpicture.app/item/264508a7dcc093de349f4db537b3b014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94B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gcfun.com/app-download" TargetMode="External"/><Relationship Id="rId8" Type="http://schemas.openxmlformats.org/officeDocument/2006/relationships/hyperlink" Target="https://www.fullpicture.app/item/264508a7dcc093de349f4db537b3b0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2023-12-20T05:50:08+01:00</dcterms:created>
  <dcterms:modified xsi:type="dcterms:W3CDTF">2023-12-20T05:50:08+01:00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