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Liquid metal bubbles - ScienceDirect</w:t>
      </w:r>
      <w:br/>
      <w:hyperlink r:id="rId7" w:history="1">
        <w:r>
          <w:rPr>
            <w:color w:val="2980b9"/>
            <w:u w:val="single"/>
          </w:rPr>
          <w:t xml:space="preserve">https://www.sciencedirect.com/science/article/abs/pii/S2352940721002158</w:t>
        </w:r>
      </w:hyperlink>
    </w:p>
    <w:p>
      <w:pPr>
        <w:pStyle w:val="Heading1"/>
      </w:pPr>
      <w:bookmarkStart w:id="2" w:name="_Toc2"/>
      <w:r>
        <w:t>Article summary:</w:t>
      </w:r>
      <w:bookmarkEnd w:id="2"/>
    </w:p>
    <w:p>
      <w:pPr>
        <w:jc w:val="both"/>
      </w:pPr>
      <w:r>
        <w:rPr/>
        <w:t xml:space="preserve">1. Liquid metal bubbles have been demonstrated and regulated to the centimeter scale, displaying unique features compared to conventional aqueous bubbles.</w:t>
      </w:r>
    </w:p>
    <w:p>
      <w:pPr>
        <w:jc w:val="both"/>
      </w:pPr>
      <w:r>
        <w:rPr/>
        <w:t xml:space="preserve">2. The surface of liquid metal can be controlled through a dual-fluid system and different solution environments, allowing for the formation of diverse morphologies such as single bubbles, holes, and multi-bubble clusters.</w:t>
      </w:r>
    </w:p>
    <w:p>
      <w:pPr>
        <w:jc w:val="both"/>
      </w:pPr>
      <w:r>
        <w:rPr/>
        <w:t xml:space="preserve">3. The electrical characteristics of these liquid metal morphologies can be used to build logic circuits, opening up potential applications in soft robotics, underwater circuits, and display devices.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"Liquid metal bubbles" published in ScienceDirect presents a new conceptual bubble system based on liquid metals. The article highlights the potential of these bubbles to be used as basic logical circuits by array controlling, which could be used as the controller for soft robotics. The article provides a detailed explanation of how the surface of liquid metal can be regulated into multiple forms, including holes and cluster structures.</w:t>
      </w:r>
    </w:p>
    <w:p>
      <w:pPr>
        <w:jc w:val="both"/>
      </w:pPr>
      <w:r>
        <w:rPr/>
        <w:t xml:space="preserve"/>
      </w:r>
    </w:p>
    <w:p>
      <w:pPr>
        <w:jc w:val="both"/>
      </w:pPr>
      <w:r>
        <w:rPr/>
        <w:t xml:space="preserve">The article appears to be well-researched and provides valuable insights into the potential applications of liquid metal bubbles. However, there are some potential biases and limitations that need to be considered.</w:t>
      </w:r>
    </w:p>
    <w:p>
      <w:pPr>
        <w:jc w:val="both"/>
      </w:pPr>
      <w:r>
        <w:rPr/>
        <w:t xml:space="preserve"/>
      </w:r>
    </w:p>
    <w:p>
      <w:pPr>
        <w:jc w:val="both"/>
      </w:pPr>
      <w:r>
        <w:rPr/>
        <w:t xml:space="preserve">One-sided reporting: The article focuses solely on the potential benefits and applications of liquid metal bubbles without discussing any possible risks or limitations associated with their use. While it is important to highlight the potential benefits, it is equally important to consider any possible negative consequences.</w:t>
      </w:r>
    </w:p>
    <w:p>
      <w:pPr>
        <w:jc w:val="both"/>
      </w:pPr>
      <w:r>
        <w:rPr/>
        <w:t xml:space="preserve"/>
      </w:r>
    </w:p>
    <w:p>
      <w:pPr>
        <w:jc w:val="both"/>
      </w:pPr>
      <w:r>
        <w:rPr/>
        <w:t xml:space="preserve">Unsupported claims: The article claims that liquid metal bubbles have completely different features than existing bubbles generated via common liquids. However, this claim is not supported by any evidence or comparison with existing bubble systems.</w:t>
      </w:r>
    </w:p>
    <w:p>
      <w:pPr>
        <w:jc w:val="both"/>
      </w:pPr>
      <w:r>
        <w:rPr/>
        <w:t xml:space="preserve"/>
      </w:r>
    </w:p>
    <w:p>
      <w:pPr>
        <w:jc w:val="both"/>
      </w:pPr>
      <w:r>
        <w:rPr/>
        <w:t xml:space="preserve">Missing evidence for claims made: The article claims that the electrical characteristics of these morphologies were justified and disclosed to be capable of building logic circuits. However, no evidence or data is provided to support this claim.</w:t>
      </w:r>
    </w:p>
    <w:p>
      <w:pPr>
        <w:jc w:val="both"/>
      </w:pPr>
      <w:r>
        <w:rPr/>
        <w:t xml:space="preserve"/>
      </w:r>
    </w:p>
    <w:p>
      <w:pPr>
        <w:jc w:val="both"/>
      </w:pPr>
      <w:r>
        <w:rPr/>
        <w:t xml:space="preserve">Unexplored counterarguments: The article does not explore any counterarguments or limitations associated with using liquid metal bubbles as basic logical circuits or in soft robotics applications.</w:t>
      </w:r>
    </w:p>
    <w:p>
      <w:pPr>
        <w:jc w:val="both"/>
      </w:pPr>
      <w:r>
        <w:rPr/>
        <w:t xml:space="preserve"/>
      </w:r>
    </w:p>
    <w:p>
      <w:pPr>
        <w:jc w:val="both"/>
      </w:pPr>
      <w:r>
        <w:rPr/>
        <w:t xml:space="preserve">Promotional content: The article appears to have promotional content for the dual-fluid system used in regulating the surface of liquid metal into multiple forms. While it is important to acknowledge new technologies and advancements, it is also important to maintain objectivity in reporting.</w:t>
      </w:r>
    </w:p>
    <w:p>
      <w:pPr>
        <w:jc w:val="both"/>
      </w:pPr>
      <w:r>
        <w:rPr/>
        <w:t xml:space="preserve"/>
      </w:r>
    </w:p>
    <w:p>
      <w:pPr>
        <w:jc w:val="both"/>
      </w:pPr>
      <w:r>
        <w:rPr/>
        <w:t xml:space="preserve">Partiality: The article presents only one side of the argument without presenting both sides equally. This may lead readers to form biased opinions about the potential applications of liquid metal bubbles.</w:t>
      </w:r>
    </w:p>
    <w:p>
      <w:pPr>
        <w:jc w:val="both"/>
      </w:pPr>
      <w:r>
        <w:rPr/>
        <w:t xml:space="preserve"/>
      </w:r>
    </w:p>
    <w:p>
      <w:pPr>
        <w:jc w:val="both"/>
      </w:pPr>
      <w:r>
        <w:rPr/>
        <w:t xml:space="preserve">In conclusion, while the article provides valuable insights into the potential applications of liquid metal bubbles, it is important to consider the potential biases and limitations associated with the article. It is important to maintain objectivity in reporting and present both sides of the argument equally. Further research is needed to explore the possible risks and limitations associated with using liquid metal bubbles in various applications.</w:t>
      </w:r>
    </w:p>
    <w:p>
      <w:pPr>
        <w:pStyle w:val="Heading1"/>
      </w:pPr>
      <w:bookmarkStart w:id="5" w:name="_Toc5"/>
      <w:r>
        <w:t>Topics for further research:</w:t>
      </w:r>
      <w:bookmarkEnd w:id="5"/>
    </w:p>
    <w:p>
      <w:pPr>
        <w:spacing w:after="0"/>
        <w:numPr>
          <w:ilvl w:val="0"/>
          <w:numId w:val="2"/>
        </w:numPr>
      </w:pPr>
      <w:r>
        <w:rPr/>
        <w:t xml:space="preserve">Risks and limitations of using liquid metal bubbles in various applications
</w:t>
      </w:r>
    </w:p>
    <w:p>
      <w:pPr>
        <w:spacing w:after="0"/>
        <w:numPr>
          <w:ilvl w:val="0"/>
          <w:numId w:val="2"/>
        </w:numPr>
      </w:pPr>
      <w:r>
        <w:rPr/>
        <w:t xml:space="preserve">Comparison of liquid metal bubbles with existing bubble systems
</w:t>
      </w:r>
    </w:p>
    <w:p>
      <w:pPr>
        <w:spacing w:after="0"/>
        <w:numPr>
          <w:ilvl w:val="0"/>
          <w:numId w:val="2"/>
        </w:numPr>
      </w:pPr>
      <w:r>
        <w:rPr/>
        <w:t xml:space="preserve">Evidence supporting the claim that liquid metal bubbles can be used as basic logical circuits
</w:t>
      </w:r>
    </w:p>
    <w:p>
      <w:pPr>
        <w:spacing w:after="0"/>
        <w:numPr>
          <w:ilvl w:val="0"/>
          <w:numId w:val="2"/>
        </w:numPr>
      </w:pPr>
      <w:r>
        <w:rPr/>
        <w:t xml:space="preserve">Counterarguments against using liquid metal bubbles in soft robotics applications
</w:t>
      </w:r>
    </w:p>
    <w:p>
      <w:pPr>
        <w:spacing w:after="0"/>
        <w:numPr>
          <w:ilvl w:val="0"/>
          <w:numId w:val="2"/>
        </w:numPr>
      </w:pPr>
      <w:r>
        <w:rPr/>
        <w:t xml:space="preserve">Objectivity in reporting on new technologies and advancements
</w:t>
      </w:r>
    </w:p>
    <w:p>
      <w:pPr>
        <w:numPr>
          <w:ilvl w:val="0"/>
          <w:numId w:val="2"/>
        </w:numPr>
      </w:pPr>
      <w:r>
        <w:rPr/>
        <w:t xml:space="preserve">Potential negative consequences of using liquid metal bubbles in array controlling.</w:t>
      </w:r>
    </w:p>
    <w:p>
      <w:pPr>
        <w:pStyle w:val="Heading1"/>
      </w:pPr>
      <w:bookmarkStart w:id="6" w:name="_Toc6"/>
      <w:r>
        <w:t>Report location:</w:t>
      </w:r>
      <w:bookmarkEnd w:id="6"/>
    </w:p>
    <w:p>
      <w:hyperlink r:id="rId8" w:history="1">
        <w:r>
          <w:rPr>
            <w:color w:val="2980b9"/>
            <w:u w:val="single"/>
          </w:rPr>
          <w:t xml:space="preserve">https://www.fullpicture.app/item/257ed1da5bfa8a22cf4b0335ee6746c5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90A1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352940721002158" TargetMode="External"/><Relationship Id="rId8" Type="http://schemas.openxmlformats.org/officeDocument/2006/relationships/hyperlink" Target="https://www.fullpicture.app/item/257ed1da5bfa8a22cf4b0335ee6746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2023-12-23T13:57:12+01:00</dcterms:created>
  <dcterms:modified xsi:type="dcterms:W3CDTF">2023-12-23T13:57:12+01:00</dcterms:modified>
</cp:coreProperties>
</file>

<file path=docProps/custom.xml><?xml version="1.0" encoding="utf-8"?>
<Properties xmlns="http://schemas.openxmlformats.org/officeDocument/2006/custom-properties" xmlns:vt="http://schemas.openxmlformats.org/officeDocument/2006/docPropsVTypes"/>
</file>