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Bard, Bing: How generative AI is already changing your job - Vox.com</w:t>
      </w:r>
      <w:br/>
      <w:hyperlink r:id="rId7" w:history="1">
        <w:r>
          <w:rPr>
            <w:color w:val="2980b9"/>
            <w:u w:val="single"/>
          </w:rPr>
          <w:t xml:space="preserve">https://www.inferse.com/808566/chatgpt-bard-bing-how-generative-ai-is-already-changing-your-job-vox-com/</w:t>
        </w:r>
      </w:hyperlink>
    </w:p>
    <w:p>
      <w:pPr>
        <w:pStyle w:val="Heading1"/>
      </w:pPr>
      <w:bookmarkStart w:id="2" w:name="_Toc2"/>
      <w:r>
        <w:t>Article summary:</w:t>
      </w:r>
      <w:bookmarkEnd w:id="2"/>
    </w:p>
    <w:p>
      <w:pPr>
        <w:jc w:val="both"/>
      </w:pPr>
      <w:r>
        <w:rPr/>
        <w:t xml:space="preserve">1. Workers are embracing generative AI tools like ChatGPT to automate menial tasks and free up time for more creative and fulfilling work.</w:t>
      </w:r>
    </w:p>
    <w:p>
      <w:pPr>
        <w:jc w:val="both"/>
      </w:pPr>
      <w:r>
        <w:rPr/>
        <w:t xml:space="preserve">2. Generative AI is being used in various industries, such as marketing, programming, design, and journalism, to enhance productivity and expand possibilities.</w:t>
      </w:r>
    </w:p>
    <w:p>
      <w:pPr>
        <w:jc w:val="both"/>
      </w:pPr>
      <w:r>
        <w:rPr/>
        <w:t xml:space="preserve">3. While there are concerns about job displacement, workers believe that mastering generative AI tools will make them more valuable and in-demand in the future.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"ChatGPT, Bard, Bing: How generative AI is already changing your job" from Vox.com discusses how workers are embracing generative AI tools like ChatGPT in their jobs and the potential benefits it brings. However, a critical analysis of the article reveals several biases, unsupported claims, and missing points of consideration.</w:t>
      </w:r>
    </w:p>
    <w:p>
      <w:pPr>
        <w:jc w:val="both"/>
      </w:pPr>
      <w:r>
        <w:rPr/>
        <w:t xml:space="preserve"/>
      </w:r>
    </w:p>
    <w:p>
      <w:pPr>
        <w:jc w:val="both"/>
      </w:pPr>
      <w:r>
        <w:rPr/>
        <w:t xml:space="preserve">Firstly, the article heavily relies on anecdotal evidence from individuals who have embraced generative AI tools in their work. While these personal experiences provide some insights into the benefits of using AI, they do not represent a comprehensive analysis of the impact of generative AI on different industries and job roles. The article lacks a broader perspective by not including perspectives from workers who may have concerns or negative experiences with AI technology.</w:t>
      </w:r>
    </w:p>
    <w:p>
      <w:pPr>
        <w:jc w:val="both"/>
      </w:pPr>
      <w:r>
        <w:rPr/>
        <w:t xml:space="preserve"/>
      </w:r>
    </w:p>
    <w:p>
      <w:pPr>
        <w:jc w:val="both"/>
      </w:pPr>
      <w:r>
        <w:rPr/>
        <w:t xml:space="preserve">Additionally, the article fails to address potential risks and challenges associated with the use of generative AI tools. It briefly mentions that half of workers could have more than half their tasks exposed to large language models like ChatGPT but does not delve into the implications this may have for job security or displacement. The article also does not explore ethical considerations surrounding AI technology or potential biases embedded in these models.</w:t>
      </w:r>
    </w:p>
    <w:p>
      <w:pPr>
        <w:jc w:val="both"/>
      </w:pPr>
      <w:r>
        <w:rPr/>
        <w:t xml:space="preserve"/>
      </w:r>
    </w:p>
    <w:p>
      <w:pPr>
        <w:jc w:val="both"/>
      </w:pPr>
      <w:r>
        <w:rPr/>
        <w:t xml:space="preserve">Furthermore, the article presents a one-sided view by primarily focusing on the positive aspects of generative AI tools. It highlights how workers can offload mundane tasks and focus on more creative work but overlooks potential downsides such as over-reliance on AI or deskilling due to reduced engagement in certain tasks.</w:t>
      </w:r>
    </w:p>
    <w:p>
      <w:pPr>
        <w:jc w:val="both"/>
      </w:pPr>
      <w:r>
        <w:rPr/>
        <w:t xml:space="preserve"/>
      </w:r>
    </w:p>
    <w:p>
      <w:pPr>
        <w:jc w:val="both"/>
      </w:pPr>
      <w:r>
        <w:rPr/>
        <w:t xml:space="preserve">The article also lacks evidence to support its claims about increased productivity and better outcomes resulting from the use of generative AI tools. While it mentions examples where individuals found success using these tools, it does not provide data or research studies to back up these claims.</w:t>
      </w:r>
    </w:p>
    <w:p>
      <w:pPr>
        <w:jc w:val="both"/>
      </w:pPr>
      <w:r>
        <w:rPr/>
        <w:t xml:space="preserve"/>
      </w:r>
    </w:p>
    <w:p>
      <w:pPr>
        <w:jc w:val="both"/>
      </w:pPr>
      <w:r>
        <w:rPr/>
        <w:t xml:space="preserve">Moreover, there is a promotional tone throughout the article, particularly when discussing specific companies like Microsoft and OkCupid that are leaning heavily into AI technology. This promotional content undermines the objectivity of the piece and raises questions about potential conflicts of interest.</w:t>
      </w:r>
    </w:p>
    <w:p>
      <w:pPr>
        <w:jc w:val="both"/>
      </w:pPr>
      <w:r>
        <w:rPr/>
        <w:t xml:space="preserve"/>
      </w:r>
    </w:p>
    <w:p>
      <w:pPr>
        <w:jc w:val="both"/>
      </w:pPr>
      <w:r>
        <w:rPr/>
        <w:t xml:space="preserve">Overall, the article presents a limited and biased perspective on the impact of generative AI tools in the workplace. It fails to address potential risks, lacks evidence for its claims, and overlooks counterarguments and alternative viewpoints. A more balanced and comprehensive analysis would have provided a more nuanced understanding of the topic.</w:t>
      </w:r>
    </w:p>
    <w:p>
      <w:pPr>
        <w:pStyle w:val="Heading1"/>
      </w:pPr>
      <w:bookmarkStart w:id="5" w:name="_Toc5"/>
      <w:r>
        <w:t>Topics for further research:</w:t>
      </w:r>
      <w:bookmarkEnd w:id="5"/>
    </w:p>
    <w:p>
      <w:pPr>
        <w:spacing w:after="0"/>
        <w:numPr>
          <w:ilvl w:val="0"/>
          <w:numId w:val="2"/>
        </w:numPr>
      </w:pPr>
      <w:r>
        <w:rPr/>
        <w:t xml:space="preserve">Potential risks and challenges of using generative AI tools in the workplace
</w:t>
      </w:r>
    </w:p>
    <w:p>
      <w:pPr>
        <w:spacing w:after="0"/>
        <w:numPr>
          <w:ilvl w:val="0"/>
          <w:numId w:val="2"/>
        </w:numPr>
      </w:pPr>
      <w:r>
        <w:rPr/>
        <w:t xml:space="preserve">Ethical considerations and biases in generative AI models
</w:t>
      </w:r>
    </w:p>
    <w:p>
      <w:pPr>
        <w:spacing w:after="0"/>
        <w:numPr>
          <w:ilvl w:val="0"/>
          <w:numId w:val="2"/>
        </w:numPr>
      </w:pPr>
      <w:r>
        <w:rPr/>
        <w:t xml:space="preserve">Negative experiences or concerns of workers using AI technology
</w:t>
      </w:r>
    </w:p>
    <w:p>
      <w:pPr>
        <w:spacing w:after="0"/>
        <w:numPr>
          <w:ilvl w:val="0"/>
          <w:numId w:val="2"/>
        </w:numPr>
      </w:pPr>
      <w:r>
        <w:rPr/>
        <w:t xml:space="preserve">Job security and displacement implications of widespread use of generative AI
</w:t>
      </w:r>
    </w:p>
    <w:p>
      <w:pPr>
        <w:spacing w:after="0"/>
        <w:numPr>
          <w:ilvl w:val="0"/>
          <w:numId w:val="2"/>
        </w:numPr>
      </w:pPr>
      <w:r>
        <w:rPr/>
        <w:t xml:space="preserve">Studies or research on the productivity and outcomes of using generative AI tools
</w:t>
      </w:r>
    </w:p>
    <w:p>
      <w:pPr>
        <w:numPr>
          <w:ilvl w:val="0"/>
          <w:numId w:val="2"/>
        </w:numPr>
      </w:pPr>
      <w:r>
        <w:rPr/>
        <w:t xml:space="preserve">Critiques or alternative viewpoints on the impact of generative AI in different industries</w:t>
      </w:r>
    </w:p>
    <w:p>
      <w:pPr>
        <w:pStyle w:val="Heading1"/>
      </w:pPr>
      <w:bookmarkStart w:id="6" w:name="_Toc6"/>
      <w:r>
        <w:t>Report location:</w:t>
      </w:r>
      <w:bookmarkEnd w:id="6"/>
    </w:p>
    <w:p>
      <w:hyperlink r:id="rId8" w:history="1">
        <w:r>
          <w:rPr>
            <w:color w:val="2980b9"/>
            <w:u w:val="single"/>
          </w:rPr>
          <w:t xml:space="preserve">https://www.fullpicture.app/item/2572b5bffbb6a734adb4611659e4798d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C4AC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ferse.com/808566/chatgpt-bard-bing-how-generative-ai-is-already-changing-your-job-vox-com/" TargetMode="External"/><Relationship Id="rId8" Type="http://schemas.openxmlformats.org/officeDocument/2006/relationships/hyperlink" Target="https://www.fullpicture.app/item/2572b5bffbb6a734adb4611659e479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2024-02-09T22:54:46+01:00</dcterms:created>
  <dcterms:modified xsi:type="dcterms:W3CDTF">2024-02-09T22:54:46+01:00</dcterms:modified>
</cp:coreProperties>
</file>

<file path=docProps/custom.xml><?xml version="1.0" encoding="utf-8"?>
<Properties xmlns="http://schemas.openxmlformats.org/officeDocument/2006/custom-properties" xmlns:vt="http://schemas.openxmlformats.org/officeDocument/2006/docPropsVTypes"/>
</file>