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深度学习视域下SPOC外语教学模式应用研究 - 中国知网</w:t></w:r><w:br/><w:hyperlink r:id="rId7" w:history="1"><w:r><w:rPr><w:color w:val="2980b9"/><w:u w:val="single"/></w:rPr><w:t xml:space="preserve">https://kns.cnki.net/kcms2/article/abstract?v=3uoqIhG8C44YLTlOAiTRKu87-SJxoEJu6LL9TJzd50k1vHcq6ebqH25kn8uaj-3Kt8S-9KkGjS3IQinRVK9K2O9Hpc9Kx2xK&uniplatform=NZKPT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SPOC外语教学模式在深度学习视域下的应用研究：文章介绍了SPOC（Small Private Online Course）外语教学模式在深度学习视域下的应用研究。SPOC是一种基于互联网和信息技术的个性化、自主学习的教育模式，通过结合深度学习技术，可以提高外语教学效果。</w:t></w:r></w:p><w:p><w:pPr><w:jc w:val="both"/></w:pPr><w:r><w:rPr/><w:t xml:space="preserve"></w:t></w:r></w:p><w:p><w:pPr><w:jc w:val="both"/></w:pPr><w:r><w:rPr/><w:t xml:space="preserve">2. 深度学习技术在SPOC外语教学中的应用：文章探讨了深度学习技术在SPOC外语教学中的具体应用。例如，利用深度神经网络进行自动评分和反馈，可以实现对学生作业的快速批改和个性化指导；利用深度生成模型进行对话系统构建，可以提供更真实、交互性更强的语言环境。</w:t></w:r></w:p><w:p><w:pPr><w:jc w:val="both"/></w:pPr><w:r><w:rPr/><w:t xml:space="preserve"></w:t></w:r></w:p><w:p><w:pPr><w:jc w:val="both"/></w:pPr><w:r><w:rPr/><w:t xml:space="preserve">3. SPOC外语教学模式在实践中的效果评估：文章还对SPOC外语教学模式在实践中的效果进行了评估。研究结果表明，在使用深度学习技术支持下，SPOC外语教学模式能够提高学生的英语听说能力、阅读理解能力和写作水平，并且获得了学生的积极反馈。</w:t></w:r></w:p><w:p><w:pPr><w:jc w:val="both"/></w:pPr><w:r><w:rPr/><w:t xml:space="preserve"></w:t></w:r></w:p><w:p><w:pPr><w:jc w:val="both"/></w:pPr><w:r><w:rPr/><w:t xml:space="preserve">总结：这篇文章主要介绍了SPOC外语教学模式在深度学习视域下的应用研究。文章讨论了深度学习技术在SPOC外语教学中的具体应用，并对该教学模式在实践中的效果进行了评估。研究结果表明，SPOC外语教学模式能够通过深度学习技术提高学生的英语能力，并获得了积极反馈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根据提供的信息，无法对文章进行详细的批判性分析。需要提供文章的具体内容或者摘要，以便能够对其潜在偏见及其来源、片面报道、无根据的主张、缺失的考虑点等进行评估和分析。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文章标题或关键词
</w:t></w:r></w:p><w:p><w:pPr><w:spacing w:after="0"/><w:numPr><w:ilvl w:val="0"/><w:numId w:val="2"/></w:numPr></w:pPr><w:r><w:rPr/><w:t xml:space="preserve">文章中提到的人物、组织或事件的名称
</w:t></w:r></w:p><w:p><w:pPr><w:spacing w:after="0"/><w:numPr><w:ilvl w:val="0"/><w:numId w:val="2"/></w:numPr></w:pPr><w:r><w:rPr/><w:t xml:space="preserve">文章中提到的关键概念或理论
</w:t></w:r></w:p><w:p><w:pPr><w:spacing w:after="0"/><w:numPr><w:ilvl w:val="0"/><w:numId w:val="2"/></w:numPr></w:pPr><w:r><w:rPr/><w:t xml:space="preserve">文章中提到的数据或统计信息
</w:t></w:r></w:p><w:p><w:pPr><w:spacing w:after="0"/><w:numPr><w:ilvl w:val="0"/><w:numId w:val="2"/></w:numPr></w:pPr><w:r><w:rPr/><w:t xml:space="preserve">文章中提到的相关研究或学术论文
</w:t></w:r></w:p><w:p><w:pPr><w:numPr><w:ilvl w:val="0"/><w:numId w:val="2"/></w:numPr></w:pPr><w:r><w:rPr/><w:t xml:space="preserve">文章中提到的相关新闻报道或评论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https://www.fullpicture.app/item/256d75914166b12408cadf8df2d1fb8b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98FC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u87-SJxoEJu6LL9TJzd50k1vHcq6ebqH25kn8uaj-3Kt8S-9KkGjS3IQinRVK9K2O9Hpc9Kx2xK&amp;uniplatform=NZKPT" TargetMode="External"/><Relationship Id="rId8" Type="http://schemas.openxmlformats.org/officeDocument/2006/relationships/hyperlink" Target="https://www.fullpicture.app/item/256d75914166b12408cadf8df2d1fb8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2023-09-13T12:18:07+02:00</dcterms:created>
  <dcterms:modified xsi:type="dcterms:W3CDTF">2023-09-13T12:18:07+02:00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